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5E056" w14:textId="77777777" w:rsidR="00072D2D" w:rsidRPr="003911AA" w:rsidRDefault="00072D2D" w:rsidP="00072D2D">
      <w:pPr>
        <w:spacing w:before="120" w:after="120"/>
        <w:jc w:val="center"/>
        <w:outlineLvl w:val="0"/>
        <w:rPr>
          <w:b/>
          <w:bCs/>
          <w:sz w:val="26"/>
          <w:szCs w:val="26"/>
          <w:lang w:val="nl-NL"/>
        </w:rPr>
      </w:pPr>
      <w:bookmarkStart w:id="0" w:name="_Toc104800534"/>
      <w:r w:rsidRPr="003911AA">
        <w:rPr>
          <w:b/>
          <w:bCs/>
          <w:sz w:val="26"/>
          <w:szCs w:val="26"/>
          <w:lang w:val="nl-NL"/>
        </w:rPr>
        <w:t>Phần 2. YÊU CẦU VỀ KỸ THUẬT</w:t>
      </w:r>
      <w:bookmarkEnd w:id="0"/>
    </w:p>
    <w:p w14:paraId="160C1FDB" w14:textId="77777777" w:rsidR="00072D2D" w:rsidRPr="003911AA" w:rsidRDefault="00072D2D" w:rsidP="00072D2D">
      <w:pPr>
        <w:spacing w:before="120" w:after="120"/>
        <w:jc w:val="center"/>
        <w:outlineLvl w:val="0"/>
        <w:rPr>
          <w:b/>
          <w:bCs/>
          <w:sz w:val="26"/>
          <w:szCs w:val="26"/>
          <w:lang w:val="nl-NL"/>
        </w:rPr>
      </w:pPr>
      <w:bookmarkStart w:id="1" w:name="_Toc104800535"/>
      <w:r w:rsidRPr="003911AA">
        <w:rPr>
          <w:b/>
          <w:bCs/>
          <w:sz w:val="26"/>
          <w:szCs w:val="26"/>
          <w:lang w:val="nl-NL"/>
        </w:rPr>
        <w:t>Chương V. YÊU CẦU VỀ KỸ THUẬT</w:t>
      </w:r>
      <w:bookmarkEnd w:id="1"/>
    </w:p>
    <w:p w14:paraId="6A2EDB83" w14:textId="77777777" w:rsidR="00072D2D" w:rsidRPr="003911AA" w:rsidRDefault="00072D2D" w:rsidP="00072D2D">
      <w:pPr>
        <w:spacing w:before="120" w:after="120"/>
        <w:ind w:firstLine="709"/>
        <w:rPr>
          <w:b/>
          <w:sz w:val="26"/>
          <w:szCs w:val="26"/>
          <w:lang w:val="nl-NL"/>
        </w:rPr>
      </w:pPr>
      <w:r w:rsidRPr="003911AA">
        <w:rPr>
          <w:b/>
          <w:sz w:val="26"/>
          <w:szCs w:val="26"/>
          <w:lang w:val="nl-NL"/>
        </w:rPr>
        <w:t>1. Giới thiệu chung về dự án/dự toán mua sắm, gói thầu:</w:t>
      </w:r>
    </w:p>
    <w:p w14:paraId="22A83152" w14:textId="77777777" w:rsidR="00072D2D" w:rsidRPr="003911AA" w:rsidRDefault="00072D2D" w:rsidP="00072D2D">
      <w:pPr>
        <w:widowControl w:val="0"/>
        <w:spacing w:line="380" w:lineRule="exact"/>
        <w:ind w:right="6" w:firstLine="720"/>
        <w:rPr>
          <w:bCs/>
          <w:sz w:val="26"/>
          <w:szCs w:val="26"/>
          <w:lang w:val="nl-NL"/>
        </w:rPr>
      </w:pPr>
      <w:r w:rsidRPr="003911AA">
        <w:rPr>
          <w:sz w:val="26"/>
          <w:szCs w:val="26"/>
          <w:lang w:val="vi-VN"/>
        </w:rPr>
        <w:t>- Chủ đầu tư</w:t>
      </w:r>
      <w:r w:rsidRPr="003911AA">
        <w:rPr>
          <w:sz w:val="26"/>
          <w:szCs w:val="26"/>
          <w:lang w:val="nl-NL"/>
        </w:rPr>
        <w:t>: Trung tâm kỹ thuật Nông nghiệp và Môi trường Hà Nội.</w:t>
      </w:r>
    </w:p>
    <w:p w14:paraId="2978CC84" w14:textId="38C58501" w:rsidR="00072D2D" w:rsidRPr="003911AA" w:rsidRDefault="00072D2D" w:rsidP="00072D2D">
      <w:pPr>
        <w:widowControl w:val="0"/>
        <w:spacing w:line="380" w:lineRule="exact"/>
        <w:ind w:right="6" w:firstLine="720"/>
        <w:rPr>
          <w:bCs/>
          <w:sz w:val="26"/>
          <w:szCs w:val="26"/>
          <w:lang w:val="nl-NL"/>
        </w:rPr>
      </w:pPr>
      <w:r w:rsidRPr="003911AA">
        <w:rPr>
          <w:sz w:val="26"/>
          <w:szCs w:val="26"/>
          <w:lang w:val="vi-VN"/>
        </w:rPr>
        <w:t>- Gói thầu:</w:t>
      </w:r>
      <w:r w:rsidR="00A7484B">
        <w:rPr>
          <w:sz w:val="26"/>
          <w:szCs w:val="26"/>
        </w:rPr>
        <w:t xml:space="preserve"> Gói thầu số 3:</w:t>
      </w:r>
      <w:r w:rsidRPr="003911AA">
        <w:rPr>
          <w:sz w:val="26"/>
          <w:szCs w:val="26"/>
          <w:lang w:val="vi-VN"/>
        </w:rPr>
        <w:t xml:space="preserve"> </w:t>
      </w:r>
      <w:r w:rsidRPr="003911AA">
        <w:rPr>
          <w:bCs/>
          <w:sz w:val="26"/>
          <w:szCs w:val="26"/>
          <w:lang w:val="nl-NL"/>
        </w:rPr>
        <w:t>Xử lý nước rác phát sinh tại khu XLCTR Xuân Sơn, Hà Nội.</w:t>
      </w:r>
    </w:p>
    <w:p w14:paraId="1A4AA07F" w14:textId="2AB7990F" w:rsidR="00072D2D" w:rsidRPr="003911AA" w:rsidRDefault="00072D2D" w:rsidP="00072D2D">
      <w:pPr>
        <w:widowControl w:val="0"/>
        <w:spacing w:line="380" w:lineRule="exact"/>
        <w:ind w:firstLine="709"/>
        <w:rPr>
          <w:sz w:val="26"/>
          <w:szCs w:val="26"/>
          <w:lang w:val="nl-NL"/>
        </w:rPr>
      </w:pPr>
      <w:r w:rsidRPr="003911AA">
        <w:rPr>
          <w:sz w:val="26"/>
          <w:szCs w:val="26"/>
          <w:lang w:val="vi-VN"/>
        </w:rPr>
        <w:t xml:space="preserve">- Dự toán mua sắm: </w:t>
      </w:r>
      <w:r w:rsidR="00241D4C">
        <w:rPr>
          <w:bCs/>
          <w:sz w:val="26"/>
          <w:szCs w:val="26"/>
          <w:lang w:val="nl-NL"/>
        </w:rPr>
        <w:t>Nhiệm vụ</w:t>
      </w:r>
      <w:r w:rsidR="00D450C6">
        <w:rPr>
          <w:bCs/>
          <w:sz w:val="26"/>
          <w:szCs w:val="26"/>
          <w:lang w:val="nl-NL"/>
        </w:rPr>
        <w:t>:</w:t>
      </w:r>
      <w:r w:rsidR="00241D4C">
        <w:rPr>
          <w:bCs/>
          <w:sz w:val="26"/>
          <w:szCs w:val="26"/>
          <w:lang w:val="nl-NL"/>
        </w:rPr>
        <w:t xml:space="preserve"> x</w:t>
      </w:r>
      <w:r w:rsidRPr="003911AA">
        <w:rPr>
          <w:bCs/>
          <w:sz w:val="26"/>
          <w:szCs w:val="26"/>
          <w:lang w:val="nl-NL"/>
        </w:rPr>
        <w:t>ử lý nước rác phát sinh tại khu XLCTR Xuân Sơn, Hà Nội.</w:t>
      </w:r>
    </w:p>
    <w:p w14:paraId="3BFBF8FC" w14:textId="77777777" w:rsidR="00072D2D" w:rsidRPr="003911AA" w:rsidRDefault="00072D2D" w:rsidP="00072D2D">
      <w:pPr>
        <w:widowControl w:val="0"/>
        <w:spacing w:line="380" w:lineRule="exact"/>
        <w:ind w:firstLine="709"/>
        <w:rPr>
          <w:iCs/>
          <w:sz w:val="26"/>
          <w:szCs w:val="26"/>
          <w:lang w:val="nl-NL"/>
        </w:rPr>
      </w:pPr>
      <w:r w:rsidRPr="003911AA">
        <w:rPr>
          <w:sz w:val="26"/>
          <w:szCs w:val="26"/>
          <w:lang w:val="vi-VN"/>
        </w:rPr>
        <w:t xml:space="preserve">- Địa điểm thực hiện: </w:t>
      </w:r>
      <w:r w:rsidRPr="003911AA">
        <w:rPr>
          <w:sz w:val="26"/>
          <w:szCs w:val="26"/>
          <w:lang w:val="nl-NL"/>
        </w:rPr>
        <w:t>K</w:t>
      </w:r>
      <w:r w:rsidRPr="003911AA">
        <w:rPr>
          <w:bCs/>
          <w:sz w:val="26"/>
          <w:szCs w:val="26"/>
          <w:lang w:val="nl-NL"/>
        </w:rPr>
        <w:t>hu xử lý chất thải rắn XLCTR Xuân Sơn, Sơn Tây</w:t>
      </w:r>
    </w:p>
    <w:p w14:paraId="4C8BB503" w14:textId="234812D1" w:rsidR="00072D2D" w:rsidRPr="00183C10" w:rsidRDefault="00072D2D" w:rsidP="00072D2D">
      <w:pPr>
        <w:widowControl w:val="0"/>
        <w:spacing w:line="380" w:lineRule="exact"/>
        <w:ind w:firstLine="709"/>
        <w:rPr>
          <w:sz w:val="26"/>
          <w:szCs w:val="26"/>
          <w:lang w:val="pl-PL"/>
        </w:rPr>
      </w:pPr>
      <w:r w:rsidRPr="00183C10">
        <w:rPr>
          <w:sz w:val="26"/>
          <w:szCs w:val="26"/>
          <w:lang w:val="pl-PL"/>
        </w:rPr>
        <w:t xml:space="preserve">- Nguồn vốn: </w:t>
      </w:r>
      <w:r w:rsidR="00F26454" w:rsidRPr="00183C10">
        <w:rPr>
          <w:iCs/>
          <w:sz w:val="26"/>
          <w:szCs w:val="26"/>
        </w:rPr>
        <w:t>Ngân sách thành phố (Chi sự nghiệp môi trường)</w:t>
      </w:r>
    </w:p>
    <w:p w14:paraId="26AC0949" w14:textId="77777777" w:rsidR="00072D2D" w:rsidRPr="00183C10" w:rsidRDefault="00072D2D" w:rsidP="00072D2D">
      <w:pPr>
        <w:widowControl w:val="0"/>
        <w:spacing w:line="380" w:lineRule="exact"/>
        <w:ind w:firstLine="709"/>
        <w:rPr>
          <w:sz w:val="26"/>
          <w:szCs w:val="26"/>
          <w:lang w:val="vi-VN"/>
        </w:rPr>
      </w:pPr>
      <w:r w:rsidRPr="00183C10">
        <w:rPr>
          <w:sz w:val="26"/>
          <w:szCs w:val="26"/>
          <w:lang w:val="vi-VN"/>
        </w:rPr>
        <w:t xml:space="preserve">- Hình thức lựa chọn nhà thầu: </w:t>
      </w:r>
      <w:r w:rsidRPr="00183C10">
        <w:rPr>
          <w:sz w:val="26"/>
          <w:szCs w:val="26"/>
          <w:lang w:val="pl-PL"/>
        </w:rPr>
        <w:t xml:space="preserve">Đấu thầu rộng rãi trong nước, qua mạng. </w:t>
      </w:r>
    </w:p>
    <w:p w14:paraId="30ECFD27" w14:textId="77777777" w:rsidR="00072D2D" w:rsidRPr="00183C10" w:rsidRDefault="00072D2D" w:rsidP="00072D2D">
      <w:pPr>
        <w:widowControl w:val="0"/>
        <w:spacing w:line="380" w:lineRule="exact"/>
        <w:ind w:firstLine="709"/>
        <w:rPr>
          <w:sz w:val="26"/>
          <w:szCs w:val="26"/>
          <w:lang w:val="vi-VN"/>
        </w:rPr>
      </w:pPr>
      <w:r w:rsidRPr="00183C10">
        <w:rPr>
          <w:sz w:val="26"/>
          <w:szCs w:val="26"/>
          <w:lang w:val="vi-VN"/>
        </w:rPr>
        <w:t>- Phương thức lựa chọn nhà thầu: Một giai đoạn, một túi hồ sơ.</w:t>
      </w:r>
    </w:p>
    <w:p w14:paraId="0EB88D86" w14:textId="77777777" w:rsidR="00072D2D" w:rsidRPr="00183C10" w:rsidRDefault="00072D2D" w:rsidP="00072D2D">
      <w:pPr>
        <w:widowControl w:val="0"/>
        <w:spacing w:line="380" w:lineRule="exact"/>
        <w:ind w:firstLine="709"/>
        <w:rPr>
          <w:sz w:val="26"/>
          <w:szCs w:val="26"/>
          <w:lang w:val="vi-VN"/>
        </w:rPr>
      </w:pPr>
      <w:r w:rsidRPr="00183C10">
        <w:rPr>
          <w:sz w:val="26"/>
          <w:szCs w:val="26"/>
          <w:lang w:val="vi-VN"/>
        </w:rPr>
        <w:t>- Thời gian tổ chức lựa chọn nhà thầu: 45 ngày</w:t>
      </w:r>
    </w:p>
    <w:p w14:paraId="591A04AD" w14:textId="52E41CEC" w:rsidR="00072D2D" w:rsidRPr="003911AA" w:rsidRDefault="00072D2D" w:rsidP="00072D2D">
      <w:pPr>
        <w:widowControl w:val="0"/>
        <w:spacing w:line="380" w:lineRule="exact"/>
        <w:ind w:firstLine="709"/>
        <w:rPr>
          <w:sz w:val="26"/>
          <w:szCs w:val="26"/>
          <w:lang w:val="vi-VN"/>
        </w:rPr>
      </w:pPr>
      <w:r w:rsidRPr="003911AA">
        <w:rPr>
          <w:sz w:val="26"/>
          <w:szCs w:val="26"/>
          <w:lang w:val="vi-VN"/>
        </w:rPr>
        <w:t xml:space="preserve">- Thời gian bắt đầu tổ chức LCNT: </w:t>
      </w:r>
      <w:r w:rsidR="00F8557A">
        <w:rPr>
          <w:sz w:val="26"/>
          <w:szCs w:val="26"/>
        </w:rPr>
        <w:t xml:space="preserve">từ </w:t>
      </w:r>
      <w:r w:rsidRPr="003911AA">
        <w:rPr>
          <w:sz w:val="26"/>
          <w:szCs w:val="26"/>
          <w:lang w:val="vi-VN"/>
        </w:rPr>
        <w:t>Quý IV/2025.</w:t>
      </w:r>
    </w:p>
    <w:p w14:paraId="56324720" w14:textId="77777777" w:rsidR="00072D2D" w:rsidRPr="003911AA" w:rsidRDefault="00072D2D" w:rsidP="00072D2D">
      <w:pPr>
        <w:widowControl w:val="0"/>
        <w:spacing w:line="380" w:lineRule="exact"/>
        <w:ind w:firstLine="709"/>
        <w:rPr>
          <w:sz w:val="26"/>
          <w:szCs w:val="26"/>
          <w:lang w:val="vi-VN"/>
        </w:rPr>
      </w:pPr>
      <w:r w:rsidRPr="003911AA">
        <w:rPr>
          <w:sz w:val="26"/>
          <w:szCs w:val="26"/>
          <w:lang w:val="vi-VN"/>
        </w:rPr>
        <w:t xml:space="preserve">- Loại hợp đồng: Đơn giá điều chỉnh. </w:t>
      </w:r>
    </w:p>
    <w:p w14:paraId="61DF6E24" w14:textId="77777777" w:rsidR="00072D2D" w:rsidRPr="003911AA" w:rsidRDefault="00072D2D" w:rsidP="00072D2D">
      <w:pPr>
        <w:widowControl w:val="0"/>
        <w:spacing w:line="380" w:lineRule="exact"/>
        <w:ind w:firstLine="709"/>
        <w:rPr>
          <w:sz w:val="26"/>
          <w:szCs w:val="26"/>
          <w:lang w:val="vi-VN"/>
        </w:rPr>
      </w:pPr>
      <w:r w:rsidRPr="003911AA">
        <w:rPr>
          <w:sz w:val="26"/>
          <w:szCs w:val="26"/>
          <w:lang w:val="vi-VN"/>
        </w:rPr>
        <w:t>- Thời gian thực hiện gói thầu: 36 tháng (từ ngày 01/01/2026 đến 21/12/2028).</w:t>
      </w:r>
    </w:p>
    <w:p w14:paraId="53913AE9" w14:textId="77777777" w:rsidR="00072D2D" w:rsidRPr="003911AA" w:rsidRDefault="00072D2D" w:rsidP="00072D2D">
      <w:pPr>
        <w:widowControl w:val="0"/>
        <w:spacing w:line="380" w:lineRule="exact"/>
        <w:ind w:firstLine="709"/>
        <w:rPr>
          <w:sz w:val="26"/>
          <w:szCs w:val="26"/>
          <w:lang w:val="vi-VN"/>
        </w:rPr>
      </w:pPr>
      <w:r w:rsidRPr="003911AA">
        <w:rPr>
          <w:bCs/>
          <w:sz w:val="26"/>
          <w:szCs w:val="26"/>
          <w:lang w:val="vi-VN"/>
        </w:rPr>
        <w:t>- Khối lượng nước rỉ rác cần xử lý của gói thầu:</w:t>
      </w:r>
      <w:r w:rsidRPr="003911AA">
        <w:rPr>
          <w:b/>
          <w:bCs/>
          <w:sz w:val="26"/>
          <w:szCs w:val="26"/>
          <w:lang w:val="vi-VN"/>
        </w:rPr>
        <w:t xml:space="preserve"> 452.027 </w:t>
      </w:r>
      <w:r w:rsidRPr="003911AA">
        <w:rPr>
          <w:b/>
          <w:sz w:val="26"/>
          <w:szCs w:val="26"/>
          <w:lang w:val="vi-VN"/>
        </w:rPr>
        <w:t>m</w:t>
      </w:r>
      <w:r w:rsidRPr="003911AA">
        <w:rPr>
          <w:b/>
          <w:sz w:val="26"/>
          <w:szCs w:val="26"/>
          <w:vertAlign w:val="superscript"/>
          <w:lang w:val="vi-VN"/>
        </w:rPr>
        <w:t>3</w:t>
      </w:r>
      <w:r w:rsidRPr="003911AA">
        <w:rPr>
          <w:b/>
          <w:sz w:val="26"/>
          <w:szCs w:val="26"/>
          <w:lang w:val="vi-VN"/>
        </w:rPr>
        <w:t>/3 năm</w:t>
      </w:r>
    </w:p>
    <w:tbl>
      <w:tblPr>
        <w:tblStyle w:val="TableGrid"/>
        <w:tblW w:w="9630" w:type="dxa"/>
        <w:tblInd w:w="-275" w:type="dxa"/>
        <w:tblLook w:val="04A0" w:firstRow="1" w:lastRow="0" w:firstColumn="1" w:lastColumn="0" w:noHBand="0" w:noVBand="1"/>
      </w:tblPr>
      <w:tblGrid>
        <w:gridCol w:w="895"/>
        <w:gridCol w:w="6935"/>
        <w:gridCol w:w="1800"/>
      </w:tblGrid>
      <w:tr w:rsidR="00072D2D" w:rsidRPr="003911AA" w14:paraId="734E5D12" w14:textId="77777777" w:rsidTr="005606D7">
        <w:tc>
          <w:tcPr>
            <w:tcW w:w="895" w:type="dxa"/>
            <w:vAlign w:val="center"/>
          </w:tcPr>
          <w:p w14:paraId="058DE2B3" w14:textId="77777777" w:rsidR="00072D2D" w:rsidRPr="003911AA" w:rsidRDefault="00072D2D" w:rsidP="005606D7">
            <w:pPr>
              <w:widowControl w:val="0"/>
              <w:spacing w:line="380" w:lineRule="exact"/>
              <w:jc w:val="center"/>
              <w:rPr>
                <w:sz w:val="26"/>
                <w:szCs w:val="26"/>
              </w:rPr>
            </w:pPr>
            <w:r w:rsidRPr="003911AA">
              <w:rPr>
                <w:sz w:val="26"/>
                <w:szCs w:val="26"/>
              </w:rPr>
              <w:t xml:space="preserve">  </w:t>
            </w:r>
            <w:r w:rsidRPr="003911AA">
              <w:rPr>
                <w:b/>
                <w:iCs/>
                <w:sz w:val="26"/>
                <w:szCs w:val="26"/>
              </w:rPr>
              <w:t>STT</w:t>
            </w:r>
          </w:p>
        </w:tc>
        <w:tc>
          <w:tcPr>
            <w:tcW w:w="6935" w:type="dxa"/>
            <w:vAlign w:val="center"/>
          </w:tcPr>
          <w:p w14:paraId="2F3EAFA4" w14:textId="77777777" w:rsidR="00072D2D" w:rsidRPr="003911AA" w:rsidRDefault="00072D2D" w:rsidP="005606D7">
            <w:pPr>
              <w:widowControl w:val="0"/>
              <w:spacing w:line="380" w:lineRule="exact"/>
              <w:jc w:val="center"/>
              <w:rPr>
                <w:sz w:val="26"/>
                <w:szCs w:val="26"/>
              </w:rPr>
            </w:pPr>
            <w:r w:rsidRPr="003911AA">
              <w:rPr>
                <w:b/>
                <w:iCs/>
                <w:sz w:val="26"/>
                <w:szCs w:val="26"/>
              </w:rPr>
              <w:t>Nội dung công việc</w:t>
            </w:r>
          </w:p>
        </w:tc>
        <w:tc>
          <w:tcPr>
            <w:tcW w:w="1800" w:type="dxa"/>
            <w:vAlign w:val="center"/>
          </w:tcPr>
          <w:p w14:paraId="12E4EC6A" w14:textId="77777777" w:rsidR="00072D2D" w:rsidRPr="003911AA" w:rsidRDefault="00072D2D" w:rsidP="005606D7">
            <w:pPr>
              <w:widowControl w:val="0"/>
              <w:tabs>
                <w:tab w:val="left" w:pos="851"/>
              </w:tabs>
              <w:ind w:right="6"/>
              <w:jc w:val="center"/>
              <w:rPr>
                <w:b/>
                <w:iCs/>
                <w:sz w:val="26"/>
                <w:szCs w:val="26"/>
              </w:rPr>
            </w:pPr>
            <w:r w:rsidRPr="003911AA">
              <w:rPr>
                <w:b/>
                <w:iCs/>
                <w:sz w:val="26"/>
                <w:szCs w:val="26"/>
              </w:rPr>
              <w:t>Đơn vị (m</w:t>
            </w:r>
            <w:r w:rsidRPr="003911AA">
              <w:rPr>
                <w:b/>
                <w:iCs/>
                <w:sz w:val="26"/>
                <w:szCs w:val="26"/>
                <w:vertAlign w:val="superscript"/>
              </w:rPr>
              <w:t>3</w:t>
            </w:r>
            <w:r w:rsidRPr="003911AA">
              <w:rPr>
                <w:b/>
                <w:iCs/>
                <w:sz w:val="26"/>
                <w:szCs w:val="26"/>
              </w:rPr>
              <w:t>)</w:t>
            </w:r>
          </w:p>
        </w:tc>
      </w:tr>
      <w:tr w:rsidR="00072D2D" w:rsidRPr="003911AA" w14:paraId="1199D347" w14:textId="77777777" w:rsidTr="005606D7">
        <w:tc>
          <w:tcPr>
            <w:tcW w:w="7830" w:type="dxa"/>
            <w:gridSpan w:val="2"/>
            <w:vAlign w:val="center"/>
          </w:tcPr>
          <w:p w14:paraId="20556F15" w14:textId="77777777" w:rsidR="00072D2D" w:rsidRPr="003911AA" w:rsidRDefault="00072D2D" w:rsidP="005606D7">
            <w:pPr>
              <w:widowControl w:val="0"/>
              <w:spacing w:line="380" w:lineRule="exact"/>
              <w:jc w:val="left"/>
              <w:rPr>
                <w:sz w:val="26"/>
                <w:szCs w:val="26"/>
              </w:rPr>
            </w:pPr>
            <w:r w:rsidRPr="003911AA">
              <w:rPr>
                <w:b/>
                <w:iCs/>
                <w:sz w:val="26"/>
                <w:szCs w:val="26"/>
              </w:rPr>
              <w:t>Khối lượng xử lý nước rỉ rác năm 2026</w:t>
            </w:r>
          </w:p>
        </w:tc>
        <w:tc>
          <w:tcPr>
            <w:tcW w:w="1800" w:type="dxa"/>
            <w:vAlign w:val="center"/>
          </w:tcPr>
          <w:p w14:paraId="08932FB4" w14:textId="77777777" w:rsidR="00072D2D" w:rsidRPr="003911AA" w:rsidRDefault="00072D2D" w:rsidP="005606D7">
            <w:pPr>
              <w:widowControl w:val="0"/>
              <w:spacing w:line="380" w:lineRule="exact"/>
              <w:jc w:val="center"/>
              <w:rPr>
                <w:sz w:val="26"/>
                <w:szCs w:val="26"/>
              </w:rPr>
            </w:pPr>
            <w:r w:rsidRPr="003911AA">
              <w:rPr>
                <w:b/>
                <w:iCs/>
                <w:sz w:val="26"/>
                <w:szCs w:val="26"/>
              </w:rPr>
              <w:t>215.895</w:t>
            </w:r>
          </w:p>
        </w:tc>
      </w:tr>
      <w:tr w:rsidR="00072D2D" w:rsidRPr="003911AA" w14:paraId="4A862982" w14:textId="77777777" w:rsidTr="005606D7">
        <w:tc>
          <w:tcPr>
            <w:tcW w:w="895" w:type="dxa"/>
            <w:vAlign w:val="center"/>
          </w:tcPr>
          <w:p w14:paraId="554AF7D3" w14:textId="77777777" w:rsidR="00072D2D" w:rsidRPr="003911AA" w:rsidRDefault="00072D2D" w:rsidP="005606D7">
            <w:pPr>
              <w:widowControl w:val="0"/>
              <w:spacing w:line="380" w:lineRule="exact"/>
              <w:jc w:val="center"/>
              <w:rPr>
                <w:b/>
                <w:bCs/>
                <w:sz w:val="26"/>
                <w:szCs w:val="26"/>
              </w:rPr>
            </w:pPr>
            <w:r w:rsidRPr="003911AA">
              <w:rPr>
                <w:b/>
                <w:bCs/>
                <w:sz w:val="26"/>
                <w:szCs w:val="26"/>
              </w:rPr>
              <w:t>1</w:t>
            </w:r>
          </w:p>
        </w:tc>
        <w:tc>
          <w:tcPr>
            <w:tcW w:w="6935" w:type="dxa"/>
            <w:vAlign w:val="center"/>
          </w:tcPr>
          <w:p w14:paraId="381239DC" w14:textId="77777777" w:rsidR="00072D2D" w:rsidRPr="003911AA" w:rsidRDefault="00072D2D" w:rsidP="005606D7">
            <w:pPr>
              <w:widowControl w:val="0"/>
              <w:spacing w:line="380" w:lineRule="exact"/>
              <w:rPr>
                <w:sz w:val="26"/>
                <w:szCs w:val="26"/>
              </w:rPr>
            </w:pPr>
            <w:r w:rsidRPr="003911AA">
              <w:rPr>
                <w:sz w:val="26"/>
                <w:szCs w:val="26"/>
              </w:rPr>
              <w:t xml:space="preserve">Xử lý khối lượng nước rỉ rác tồn đọng ở các hồ chứa đến hết </w:t>
            </w:r>
            <w:r w:rsidRPr="003911AA">
              <w:rPr>
                <w:i/>
                <w:sz w:val="26"/>
                <w:szCs w:val="26"/>
              </w:rPr>
              <w:t>31/12/2025</w:t>
            </w:r>
          </w:p>
        </w:tc>
        <w:tc>
          <w:tcPr>
            <w:tcW w:w="1800" w:type="dxa"/>
            <w:vAlign w:val="center"/>
          </w:tcPr>
          <w:p w14:paraId="2E428F74" w14:textId="77777777" w:rsidR="00072D2D" w:rsidRPr="003911AA" w:rsidRDefault="00072D2D" w:rsidP="005606D7">
            <w:pPr>
              <w:widowControl w:val="0"/>
              <w:spacing w:line="380" w:lineRule="exact"/>
              <w:jc w:val="center"/>
              <w:rPr>
                <w:sz w:val="26"/>
                <w:szCs w:val="26"/>
              </w:rPr>
            </w:pPr>
            <w:r w:rsidRPr="003911AA">
              <w:rPr>
                <w:sz w:val="26"/>
                <w:szCs w:val="26"/>
              </w:rPr>
              <w:t>132.675</w:t>
            </w:r>
          </w:p>
        </w:tc>
      </w:tr>
      <w:tr w:rsidR="00072D2D" w:rsidRPr="003911AA" w14:paraId="75CA3CC0" w14:textId="77777777" w:rsidTr="005606D7">
        <w:tc>
          <w:tcPr>
            <w:tcW w:w="895" w:type="dxa"/>
            <w:vAlign w:val="center"/>
          </w:tcPr>
          <w:p w14:paraId="17F34E4D" w14:textId="77777777" w:rsidR="00072D2D" w:rsidRPr="003911AA" w:rsidRDefault="00072D2D" w:rsidP="005606D7">
            <w:pPr>
              <w:widowControl w:val="0"/>
              <w:spacing w:line="380" w:lineRule="exact"/>
              <w:jc w:val="center"/>
              <w:rPr>
                <w:b/>
                <w:bCs/>
                <w:sz w:val="26"/>
                <w:szCs w:val="26"/>
              </w:rPr>
            </w:pPr>
            <w:r w:rsidRPr="003911AA">
              <w:rPr>
                <w:b/>
                <w:bCs/>
                <w:sz w:val="26"/>
                <w:szCs w:val="26"/>
              </w:rPr>
              <w:t>2</w:t>
            </w:r>
          </w:p>
        </w:tc>
        <w:tc>
          <w:tcPr>
            <w:tcW w:w="6935" w:type="dxa"/>
            <w:vAlign w:val="center"/>
          </w:tcPr>
          <w:p w14:paraId="6C0F8CED" w14:textId="77777777" w:rsidR="00072D2D" w:rsidRPr="003911AA" w:rsidRDefault="00072D2D" w:rsidP="005606D7">
            <w:pPr>
              <w:widowControl w:val="0"/>
              <w:spacing w:line="380" w:lineRule="exact"/>
              <w:rPr>
                <w:sz w:val="26"/>
                <w:szCs w:val="26"/>
              </w:rPr>
            </w:pPr>
            <w:r w:rsidRPr="003911AA">
              <w:rPr>
                <w:sz w:val="26"/>
                <w:szCs w:val="26"/>
              </w:rPr>
              <w:t xml:space="preserve">Xử lý khối lượng nước rỉ rác phát sinh </w:t>
            </w:r>
            <w:r w:rsidRPr="003911AA">
              <w:rPr>
                <w:i/>
                <w:sz w:val="26"/>
                <w:szCs w:val="26"/>
              </w:rPr>
              <w:t>(từ 01/01/2026 đến 31/12/2026)</w:t>
            </w:r>
          </w:p>
        </w:tc>
        <w:tc>
          <w:tcPr>
            <w:tcW w:w="1800" w:type="dxa"/>
            <w:vAlign w:val="center"/>
          </w:tcPr>
          <w:p w14:paraId="2B9E5FB4" w14:textId="77777777" w:rsidR="00072D2D" w:rsidRPr="003911AA" w:rsidRDefault="00072D2D" w:rsidP="005606D7">
            <w:pPr>
              <w:widowControl w:val="0"/>
              <w:spacing w:line="380" w:lineRule="exact"/>
              <w:jc w:val="center"/>
              <w:rPr>
                <w:sz w:val="26"/>
                <w:szCs w:val="26"/>
              </w:rPr>
            </w:pPr>
            <w:r w:rsidRPr="003911AA">
              <w:rPr>
                <w:sz w:val="26"/>
                <w:szCs w:val="26"/>
              </w:rPr>
              <w:t>83.220</w:t>
            </w:r>
          </w:p>
        </w:tc>
      </w:tr>
      <w:tr w:rsidR="00072D2D" w:rsidRPr="003911AA" w14:paraId="2BCB3D8E" w14:textId="77777777" w:rsidTr="005606D7">
        <w:tc>
          <w:tcPr>
            <w:tcW w:w="7830" w:type="dxa"/>
            <w:gridSpan w:val="2"/>
          </w:tcPr>
          <w:p w14:paraId="6A899313" w14:textId="77777777" w:rsidR="00072D2D" w:rsidRPr="003911AA" w:rsidRDefault="00072D2D" w:rsidP="005606D7">
            <w:pPr>
              <w:widowControl w:val="0"/>
              <w:tabs>
                <w:tab w:val="left" w:pos="851"/>
              </w:tabs>
              <w:ind w:right="6"/>
              <w:jc w:val="left"/>
              <w:rPr>
                <w:b/>
                <w:bCs/>
                <w:iCs/>
                <w:sz w:val="26"/>
                <w:szCs w:val="26"/>
              </w:rPr>
            </w:pPr>
            <w:r w:rsidRPr="003911AA">
              <w:rPr>
                <w:b/>
                <w:bCs/>
                <w:iCs/>
                <w:sz w:val="26"/>
                <w:szCs w:val="26"/>
              </w:rPr>
              <w:t>Khối lượng xử lý nước rỉ rác năm 2027</w:t>
            </w:r>
          </w:p>
        </w:tc>
        <w:tc>
          <w:tcPr>
            <w:tcW w:w="1800" w:type="dxa"/>
          </w:tcPr>
          <w:p w14:paraId="3ADC2D86" w14:textId="77777777" w:rsidR="00072D2D" w:rsidRPr="003911AA" w:rsidRDefault="00072D2D" w:rsidP="005606D7">
            <w:pPr>
              <w:widowControl w:val="0"/>
              <w:spacing w:line="380" w:lineRule="exact"/>
              <w:jc w:val="center"/>
              <w:rPr>
                <w:sz w:val="26"/>
                <w:szCs w:val="26"/>
              </w:rPr>
            </w:pPr>
            <w:r w:rsidRPr="003911AA">
              <w:rPr>
                <w:b/>
                <w:iCs/>
                <w:sz w:val="26"/>
                <w:szCs w:val="26"/>
              </w:rPr>
              <w:t>110.960</w:t>
            </w:r>
          </w:p>
        </w:tc>
      </w:tr>
      <w:tr w:rsidR="00072D2D" w:rsidRPr="003911AA" w14:paraId="64A05147" w14:textId="77777777" w:rsidTr="005606D7">
        <w:tc>
          <w:tcPr>
            <w:tcW w:w="895" w:type="dxa"/>
            <w:vAlign w:val="center"/>
          </w:tcPr>
          <w:p w14:paraId="2F053C31" w14:textId="77777777" w:rsidR="00072D2D" w:rsidRPr="003911AA" w:rsidRDefault="00072D2D" w:rsidP="005606D7">
            <w:pPr>
              <w:widowControl w:val="0"/>
              <w:spacing w:line="380" w:lineRule="exact"/>
              <w:jc w:val="center"/>
              <w:rPr>
                <w:b/>
                <w:bCs/>
                <w:sz w:val="26"/>
                <w:szCs w:val="26"/>
              </w:rPr>
            </w:pPr>
            <w:r w:rsidRPr="003911AA">
              <w:rPr>
                <w:b/>
                <w:bCs/>
                <w:sz w:val="26"/>
                <w:szCs w:val="26"/>
              </w:rPr>
              <w:t>1</w:t>
            </w:r>
          </w:p>
        </w:tc>
        <w:tc>
          <w:tcPr>
            <w:tcW w:w="6935" w:type="dxa"/>
            <w:vAlign w:val="center"/>
          </w:tcPr>
          <w:p w14:paraId="76E2E1D7" w14:textId="77777777" w:rsidR="00072D2D" w:rsidRPr="003911AA" w:rsidRDefault="00072D2D" w:rsidP="005606D7">
            <w:pPr>
              <w:widowControl w:val="0"/>
              <w:spacing w:line="380" w:lineRule="exact"/>
              <w:rPr>
                <w:sz w:val="26"/>
                <w:szCs w:val="26"/>
              </w:rPr>
            </w:pPr>
            <w:r w:rsidRPr="003911AA">
              <w:rPr>
                <w:sz w:val="26"/>
                <w:szCs w:val="26"/>
              </w:rPr>
              <w:t xml:space="preserve">Xử lý khối lượng nước rỉ rác phát sinh </w:t>
            </w:r>
            <w:r w:rsidRPr="003911AA">
              <w:rPr>
                <w:i/>
                <w:sz w:val="26"/>
                <w:szCs w:val="26"/>
              </w:rPr>
              <w:t>(từ 01/01/2027 đến 31/12/2027)</w:t>
            </w:r>
          </w:p>
        </w:tc>
        <w:tc>
          <w:tcPr>
            <w:tcW w:w="1800" w:type="dxa"/>
            <w:vAlign w:val="center"/>
          </w:tcPr>
          <w:p w14:paraId="78FEDE3A" w14:textId="77777777" w:rsidR="00072D2D" w:rsidRPr="003911AA" w:rsidRDefault="00072D2D" w:rsidP="005606D7">
            <w:pPr>
              <w:widowControl w:val="0"/>
              <w:spacing w:line="380" w:lineRule="exact"/>
              <w:jc w:val="center"/>
              <w:rPr>
                <w:sz w:val="26"/>
                <w:szCs w:val="26"/>
              </w:rPr>
            </w:pPr>
            <w:r w:rsidRPr="003911AA">
              <w:rPr>
                <w:sz w:val="26"/>
                <w:szCs w:val="26"/>
              </w:rPr>
              <w:t>110.960</w:t>
            </w:r>
          </w:p>
        </w:tc>
      </w:tr>
      <w:tr w:rsidR="00072D2D" w:rsidRPr="003911AA" w14:paraId="2E9CF9CA" w14:textId="77777777" w:rsidTr="005606D7">
        <w:tc>
          <w:tcPr>
            <w:tcW w:w="7830" w:type="dxa"/>
            <w:gridSpan w:val="2"/>
            <w:vAlign w:val="center"/>
          </w:tcPr>
          <w:p w14:paraId="755AF485" w14:textId="77777777" w:rsidR="00072D2D" w:rsidRPr="003911AA" w:rsidRDefault="00072D2D" w:rsidP="005606D7">
            <w:pPr>
              <w:widowControl w:val="0"/>
              <w:spacing w:line="380" w:lineRule="exact"/>
              <w:jc w:val="left"/>
              <w:rPr>
                <w:b/>
                <w:bCs/>
                <w:sz w:val="26"/>
                <w:szCs w:val="26"/>
              </w:rPr>
            </w:pPr>
            <w:r w:rsidRPr="003911AA">
              <w:rPr>
                <w:b/>
                <w:bCs/>
                <w:iCs/>
                <w:sz w:val="26"/>
                <w:szCs w:val="26"/>
              </w:rPr>
              <w:t>Khối lượng xử lý nước rỉ rác năm 2028</w:t>
            </w:r>
          </w:p>
        </w:tc>
        <w:tc>
          <w:tcPr>
            <w:tcW w:w="1800" w:type="dxa"/>
            <w:vAlign w:val="center"/>
          </w:tcPr>
          <w:p w14:paraId="3D638974" w14:textId="77777777" w:rsidR="00072D2D" w:rsidRPr="003911AA" w:rsidRDefault="00072D2D" w:rsidP="005606D7">
            <w:pPr>
              <w:widowControl w:val="0"/>
              <w:spacing w:line="380" w:lineRule="exact"/>
              <w:jc w:val="center"/>
              <w:rPr>
                <w:sz w:val="26"/>
                <w:szCs w:val="26"/>
              </w:rPr>
            </w:pPr>
            <w:r w:rsidRPr="003911AA">
              <w:rPr>
                <w:b/>
                <w:iCs/>
                <w:sz w:val="26"/>
                <w:szCs w:val="26"/>
              </w:rPr>
              <w:t>125.172</w:t>
            </w:r>
          </w:p>
        </w:tc>
      </w:tr>
      <w:tr w:rsidR="00072D2D" w:rsidRPr="003911AA" w14:paraId="02765532" w14:textId="77777777" w:rsidTr="005606D7">
        <w:tc>
          <w:tcPr>
            <w:tcW w:w="895" w:type="dxa"/>
            <w:vAlign w:val="center"/>
          </w:tcPr>
          <w:p w14:paraId="57277B45" w14:textId="77777777" w:rsidR="00072D2D" w:rsidRPr="003911AA" w:rsidRDefault="00072D2D" w:rsidP="005606D7">
            <w:pPr>
              <w:widowControl w:val="0"/>
              <w:spacing w:line="380" w:lineRule="exact"/>
              <w:jc w:val="center"/>
              <w:rPr>
                <w:b/>
                <w:bCs/>
                <w:sz w:val="26"/>
                <w:szCs w:val="26"/>
              </w:rPr>
            </w:pPr>
            <w:r w:rsidRPr="003911AA">
              <w:rPr>
                <w:b/>
                <w:bCs/>
                <w:sz w:val="26"/>
                <w:szCs w:val="26"/>
              </w:rPr>
              <w:t>1</w:t>
            </w:r>
          </w:p>
        </w:tc>
        <w:tc>
          <w:tcPr>
            <w:tcW w:w="6935" w:type="dxa"/>
            <w:vAlign w:val="center"/>
          </w:tcPr>
          <w:p w14:paraId="20B0EB72" w14:textId="77777777" w:rsidR="00072D2D" w:rsidRPr="003911AA" w:rsidRDefault="00072D2D" w:rsidP="005606D7">
            <w:pPr>
              <w:widowControl w:val="0"/>
              <w:spacing w:line="380" w:lineRule="exact"/>
              <w:rPr>
                <w:sz w:val="26"/>
                <w:szCs w:val="26"/>
              </w:rPr>
            </w:pPr>
            <w:r w:rsidRPr="003911AA">
              <w:rPr>
                <w:sz w:val="26"/>
                <w:szCs w:val="26"/>
              </w:rPr>
              <w:t xml:space="preserve">Xử lý khối lượng nước rỉ rác phát sinh </w:t>
            </w:r>
            <w:r w:rsidRPr="003911AA">
              <w:rPr>
                <w:i/>
                <w:sz w:val="26"/>
                <w:szCs w:val="26"/>
              </w:rPr>
              <w:t>(từ 01/01/2028 đến 31/12/2028)</w:t>
            </w:r>
          </w:p>
        </w:tc>
        <w:tc>
          <w:tcPr>
            <w:tcW w:w="1800" w:type="dxa"/>
            <w:vAlign w:val="center"/>
          </w:tcPr>
          <w:p w14:paraId="3E45450A" w14:textId="77777777" w:rsidR="00072D2D" w:rsidRPr="003911AA" w:rsidRDefault="00072D2D" w:rsidP="005606D7">
            <w:pPr>
              <w:widowControl w:val="0"/>
              <w:spacing w:line="380" w:lineRule="exact"/>
              <w:jc w:val="center"/>
              <w:rPr>
                <w:sz w:val="26"/>
                <w:szCs w:val="26"/>
              </w:rPr>
            </w:pPr>
            <w:r w:rsidRPr="003911AA">
              <w:rPr>
                <w:sz w:val="26"/>
                <w:szCs w:val="26"/>
              </w:rPr>
              <w:t>125.172</w:t>
            </w:r>
          </w:p>
        </w:tc>
      </w:tr>
      <w:tr w:rsidR="00072D2D" w:rsidRPr="003911AA" w14:paraId="2ABDF562" w14:textId="77777777" w:rsidTr="005606D7">
        <w:tc>
          <w:tcPr>
            <w:tcW w:w="7830" w:type="dxa"/>
            <w:gridSpan w:val="2"/>
            <w:vAlign w:val="center"/>
          </w:tcPr>
          <w:p w14:paraId="10AF1A5C" w14:textId="77777777" w:rsidR="00072D2D" w:rsidRPr="003911AA" w:rsidRDefault="00072D2D" w:rsidP="005606D7">
            <w:pPr>
              <w:widowControl w:val="0"/>
              <w:tabs>
                <w:tab w:val="left" w:pos="851"/>
              </w:tabs>
              <w:ind w:right="6"/>
              <w:jc w:val="center"/>
              <w:rPr>
                <w:b/>
                <w:iCs/>
                <w:sz w:val="26"/>
                <w:szCs w:val="26"/>
              </w:rPr>
            </w:pPr>
            <w:r w:rsidRPr="003911AA">
              <w:rPr>
                <w:b/>
                <w:iCs/>
                <w:sz w:val="26"/>
                <w:szCs w:val="26"/>
              </w:rPr>
              <w:t>Tổng cộng</w:t>
            </w:r>
          </w:p>
        </w:tc>
        <w:tc>
          <w:tcPr>
            <w:tcW w:w="1800" w:type="dxa"/>
            <w:vAlign w:val="center"/>
          </w:tcPr>
          <w:p w14:paraId="289301EF" w14:textId="77777777" w:rsidR="00072D2D" w:rsidRPr="003911AA" w:rsidRDefault="00072D2D" w:rsidP="005606D7">
            <w:pPr>
              <w:widowControl w:val="0"/>
              <w:spacing w:line="380" w:lineRule="exact"/>
              <w:jc w:val="center"/>
              <w:rPr>
                <w:b/>
                <w:iCs/>
                <w:sz w:val="26"/>
                <w:szCs w:val="26"/>
              </w:rPr>
            </w:pPr>
            <w:r w:rsidRPr="003911AA">
              <w:rPr>
                <w:b/>
                <w:bCs/>
                <w:sz w:val="26"/>
                <w:szCs w:val="26"/>
              </w:rPr>
              <w:t>452.027</w:t>
            </w:r>
          </w:p>
        </w:tc>
      </w:tr>
    </w:tbl>
    <w:p w14:paraId="547B75FC" w14:textId="77777777" w:rsidR="00072D2D" w:rsidRPr="003911AA" w:rsidRDefault="00072D2D" w:rsidP="00072D2D">
      <w:pPr>
        <w:pStyle w:val="BodyText"/>
        <w:widowControl w:val="0"/>
        <w:spacing w:before="60" w:line="340" w:lineRule="exact"/>
        <w:ind w:firstLine="567"/>
        <w:rPr>
          <w:sz w:val="26"/>
          <w:szCs w:val="26"/>
          <w:lang w:val="pt-BR"/>
        </w:rPr>
      </w:pPr>
      <w:r w:rsidRPr="003911AA">
        <w:rPr>
          <w:b/>
          <w:sz w:val="26"/>
          <w:szCs w:val="26"/>
          <w:lang w:val="en-US"/>
        </w:rPr>
        <w:t>2. Mục tiêu công việc:</w:t>
      </w:r>
      <w:bookmarkStart w:id="2" w:name="_Hlk214264243"/>
      <w:r w:rsidRPr="003911AA">
        <w:rPr>
          <w:sz w:val="26"/>
          <w:szCs w:val="26"/>
          <w:lang w:val="pt-BR"/>
        </w:rPr>
        <w:t xml:space="preserve"> Xử lý khối lượng nước rỉ rác tồn đang lưu chứa tại các ô chứa nước rỉ rác, khối lượng nước rỉ rác phát sinh hàng ngày và một phần nước rỉ rác ở tại các ô chôn lấp, để đảm bảo an toàn vận hành Khu XLCTR Xuân Sơn.</w:t>
      </w:r>
      <w:bookmarkEnd w:id="2"/>
      <w:r w:rsidRPr="003911AA">
        <w:rPr>
          <w:b/>
          <w:sz w:val="26"/>
          <w:szCs w:val="26"/>
          <w:lang w:val="en-US"/>
        </w:rPr>
        <w:t xml:space="preserve"> </w:t>
      </w:r>
    </w:p>
    <w:p w14:paraId="1F6A2608" w14:textId="77777777" w:rsidR="00072D2D" w:rsidRPr="003911AA" w:rsidRDefault="00072D2D" w:rsidP="00072D2D">
      <w:pPr>
        <w:spacing w:before="120" w:after="120"/>
        <w:ind w:firstLine="709"/>
        <w:rPr>
          <w:bCs/>
          <w:sz w:val="26"/>
          <w:szCs w:val="26"/>
          <w:lang w:val="pt-BR"/>
        </w:rPr>
      </w:pPr>
      <w:r w:rsidRPr="003911AA">
        <w:rPr>
          <w:i/>
          <w:iCs/>
          <w:spacing w:val="-4"/>
          <w:sz w:val="26"/>
          <w:szCs w:val="26"/>
          <w:lang w:val="pt-BR"/>
        </w:rPr>
        <w:lastRenderedPageBreak/>
        <w:t>2.1. Lựa chọn nhà thầu có đủ năng lực và kinh nghiệm thực hiện:</w:t>
      </w:r>
      <w:r w:rsidRPr="003911AA">
        <w:rPr>
          <w:spacing w:val="-4"/>
          <w:sz w:val="26"/>
          <w:szCs w:val="26"/>
          <w:lang w:val="pt-BR"/>
        </w:rPr>
        <w:t xml:space="preserve"> Cung cấp dịch vụ </w:t>
      </w:r>
      <w:r w:rsidRPr="003911AA">
        <w:rPr>
          <w:sz w:val="26"/>
          <w:szCs w:val="26"/>
          <w:lang w:val="pt-BR"/>
        </w:rPr>
        <w:t>xử lý khối lượng nước rỉ rác tồn đang lưu chứa tại các ô chứa nước rỉ rác, khối lượng nước rỉ rác phát sinh hàng ngày và một phần nước rỉ rác ở tại các ô chôn lấp, để đảm bảo an toàn vận hành Khu XLCTR Xuân Sơn</w:t>
      </w:r>
      <w:r w:rsidRPr="003911AA">
        <w:rPr>
          <w:bCs/>
          <w:sz w:val="26"/>
          <w:szCs w:val="26"/>
          <w:lang w:val="pt-BR"/>
        </w:rPr>
        <w:t>.</w:t>
      </w:r>
    </w:p>
    <w:p w14:paraId="4641C072" w14:textId="77777777" w:rsidR="00072D2D" w:rsidRPr="003911AA" w:rsidRDefault="00072D2D" w:rsidP="00072D2D">
      <w:pPr>
        <w:spacing w:before="120" w:after="120"/>
        <w:ind w:firstLine="709"/>
        <w:rPr>
          <w:b/>
          <w:sz w:val="26"/>
          <w:szCs w:val="26"/>
          <w:lang w:val="pt-BR"/>
        </w:rPr>
      </w:pPr>
      <w:r w:rsidRPr="003911AA">
        <w:rPr>
          <w:bCs/>
          <w:sz w:val="26"/>
          <w:szCs w:val="26"/>
          <w:lang w:val="pt-BR"/>
        </w:rPr>
        <w:t>- Đơn vị thực hiện xử lý nước rỉ rác phải có nhà máy xử lý nước rác hợp pháp, đảm bảo các quy định hiện hành về quy hoạch và bảo vệ môi trường. Trường hợp đơn vị xử lý nước rác cần quỹ đất tại Khu xử lý chất thải rắn Xuân Sơn để đầu tư xây dựng nhà máy xử lý nước rác, Chủ đầu tư sẽ bố trí vị trí xây dựng với diện tích tối đa 3500 m</w:t>
      </w:r>
      <w:r w:rsidRPr="003911AA">
        <w:rPr>
          <w:bCs/>
          <w:sz w:val="26"/>
          <w:szCs w:val="26"/>
          <w:vertAlign w:val="superscript"/>
          <w:lang w:val="pt-BR"/>
        </w:rPr>
        <w:t>2</w:t>
      </w:r>
      <w:r w:rsidRPr="003911AA">
        <w:rPr>
          <w:bCs/>
          <w:sz w:val="26"/>
          <w:szCs w:val="26"/>
          <w:lang w:val="pt-BR"/>
        </w:rPr>
        <w:t xml:space="preserve">, đảm bảo xây dựng nhà máy có công suất xử lý tối thiểu là </w:t>
      </w:r>
      <w:r w:rsidRPr="003911AA">
        <w:rPr>
          <w:b/>
          <w:sz w:val="26"/>
          <w:szCs w:val="26"/>
          <w:lang w:val="pt-BR"/>
        </w:rPr>
        <w:t xml:space="preserve">426 </w:t>
      </w:r>
      <w:r w:rsidRPr="003911AA">
        <w:rPr>
          <w:rStyle w:val="CommentReference"/>
          <w:b/>
          <w:sz w:val="26"/>
          <w:szCs w:val="26"/>
          <w:lang w:val="x-none" w:eastAsia="x-none"/>
        </w:rPr>
        <w:t>m</w:t>
      </w:r>
      <w:r w:rsidRPr="003911AA">
        <w:rPr>
          <w:b/>
          <w:sz w:val="26"/>
          <w:szCs w:val="26"/>
          <w:vertAlign w:val="superscript"/>
          <w:lang w:val="pt-BR"/>
        </w:rPr>
        <w:t>3</w:t>
      </w:r>
      <w:r w:rsidRPr="003911AA">
        <w:rPr>
          <w:b/>
          <w:sz w:val="26"/>
          <w:szCs w:val="26"/>
          <w:lang w:val="pt-BR"/>
        </w:rPr>
        <w:t>/ngày đêm.</w:t>
      </w:r>
    </w:p>
    <w:p w14:paraId="6380B073" w14:textId="77777777" w:rsidR="00072D2D" w:rsidRPr="003911AA" w:rsidRDefault="00072D2D" w:rsidP="00072D2D">
      <w:pPr>
        <w:spacing w:before="120" w:after="120"/>
        <w:ind w:firstLine="709"/>
        <w:rPr>
          <w:bCs/>
          <w:sz w:val="26"/>
          <w:szCs w:val="26"/>
          <w:lang w:val="pt-BR"/>
        </w:rPr>
      </w:pPr>
      <w:r w:rsidRPr="003911AA">
        <w:rPr>
          <w:bCs/>
          <w:sz w:val="26"/>
          <w:szCs w:val="26"/>
          <w:lang w:val="pt-BR"/>
        </w:rPr>
        <w:t>- Công tác vận hành nhà máy xử lý nước rác phải được thực hiện thường xuyên, liên tục theo kế hoạch vận hành, không được tự ý dừng vận hành.</w:t>
      </w:r>
    </w:p>
    <w:p w14:paraId="5AFE2037" w14:textId="77777777" w:rsidR="00072D2D" w:rsidRPr="003911AA" w:rsidRDefault="00072D2D" w:rsidP="00072D2D">
      <w:pPr>
        <w:spacing w:before="120" w:after="120"/>
        <w:ind w:firstLine="709"/>
        <w:rPr>
          <w:bCs/>
          <w:sz w:val="26"/>
          <w:szCs w:val="26"/>
          <w:lang w:val="pt-BR"/>
        </w:rPr>
      </w:pPr>
      <w:r w:rsidRPr="003911AA">
        <w:rPr>
          <w:bCs/>
          <w:sz w:val="26"/>
          <w:szCs w:val="26"/>
          <w:lang w:val="pt-BR"/>
        </w:rPr>
        <w:t>- Khuyến khích lắp đặt hệ thống quan trắc môi trường tự động để phục vụ vận hành nhà máy theo quy định.</w:t>
      </w:r>
    </w:p>
    <w:p w14:paraId="6226C228" w14:textId="77777777" w:rsidR="00072D2D" w:rsidRPr="003911AA" w:rsidRDefault="00072D2D" w:rsidP="00072D2D">
      <w:pPr>
        <w:spacing w:before="120" w:after="120"/>
        <w:ind w:firstLine="709"/>
        <w:rPr>
          <w:spacing w:val="-4"/>
          <w:sz w:val="26"/>
          <w:szCs w:val="26"/>
          <w:lang w:val="pt-BR"/>
        </w:rPr>
      </w:pPr>
      <w:r w:rsidRPr="003911AA">
        <w:rPr>
          <w:i/>
          <w:iCs/>
          <w:spacing w:val="-4"/>
          <w:sz w:val="26"/>
          <w:szCs w:val="26"/>
          <w:lang w:val="pt-BR"/>
        </w:rPr>
        <w:t>2.2. Nội dung công việc:</w:t>
      </w:r>
      <w:r w:rsidRPr="003911AA">
        <w:rPr>
          <w:spacing w:val="-4"/>
          <w:sz w:val="26"/>
          <w:szCs w:val="26"/>
          <w:lang w:val="pt-BR"/>
        </w:rPr>
        <w:t xml:space="preserve"> Đơn vị xử lý nước rác phải tự thực hiện toàn bộ các công việc liên quan đến quản lý, vận hành nhà máy xử lý nước rác như:</w:t>
      </w:r>
    </w:p>
    <w:p w14:paraId="03F3731E" w14:textId="77777777" w:rsidR="00072D2D" w:rsidRPr="003911AA" w:rsidRDefault="00072D2D" w:rsidP="00072D2D">
      <w:pPr>
        <w:spacing w:before="120" w:after="120"/>
        <w:ind w:firstLine="709"/>
        <w:rPr>
          <w:spacing w:val="-4"/>
          <w:sz w:val="26"/>
          <w:szCs w:val="26"/>
          <w:lang w:val="pt-BR"/>
        </w:rPr>
      </w:pPr>
      <w:r w:rsidRPr="003911AA">
        <w:rPr>
          <w:spacing w:val="-4"/>
          <w:sz w:val="26"/>
          <w:szCs w:val="26"/>
          <w:lang w:val="pt-BR"/>
        </w:rPr>
        <w:t>- Đầu tư xây dựng nhà máy xử lý nước rác đảm bảo các quy định hiện hành về quy hoạch, xả thải, bảo vệ môi trường...</w:t>
      </w:r>
    </w:p>
    <w:p w14:paraId="2D93FFAB" w14:textId="77777777" w:rsidR="00072D2D" w:rsidRPr="003911AA" w:rsidRDefault="00072D2D" w:rsidP="00072D2D">
      <w:pPr>
        <w:spacing w:before="120" w:after="120"/>
        <w:ind w:firstLine="709"/>
        <w:rPr>
          <w:spacing w:val="-4"/>
          <w:sz w:val="26"/>
          <w:szCs w:val="26"/>
          <w:lang w:val="pt-BR"/>
        </w:rPr>
      </w:pPr>
      <w:r w:rsidRPr="003911AA">
        <w:rPr>
          <w:spacing w:val="-4"/>
          <w:sz w:val="26"/>
          <w:szCs w:val="26"/>
          <w:lang w:val="pt-BR"/>
        </w:rPr>
        <w:t>- Đầu tư hệ thống bơm, đường ống để bơm hút nước rác đầu vào tại các vị trí lưu chứa, chôn lấp trong khu xử lý về nhà máy để xử lý.</w:t>
      </w:r>
    </w:p>
    <w:p w14:paraId="21C41EB0" w14:textId="77777777" w:rsidR="00072D2D" w:rsidRPr="003911AA" w:rsidRDefault="00072D2D" w:rsidP="00072D2D">
      <w:pPr>
        <w:spacing w:before="120" w:after="120"/>
        <w:ind w:firstLine="709"/>
        <w:rPr>
          <w:spacing w:val="-4"/>
          <w:sz w:val="26"/>
          <w:szCs w:val="26"/>
          <w:lang w:val="pt-BR"/>
        </w:rPr>
      </w:pPr>
      <w:r w:rsidRPr="003911AA">
        <w:rPr>
          <w:spacing w:val="-4"/>
          <w:sz w:val="26"/>
          <w:szCs w:val="26"/>
          <w:lang w:val="pt-BR"/>
        </w:rPr>
        <w:t>- Quản lý, vận hành nhà máy theo quy trình vận hành được cấp có thẩm quyền phê duyệt.</w:t>
      </w:r>
    </w:p>
    <w:p w14:paraId="7BD9F810" w14:textId="77777777" w:rsidR="00072D2D" w:rsidRPr="003911AA" w:rsidRDefault="00072D2D" w:rsidP="00072D2D">
      <w:pPr>
        <w:spacing w:before="120" w:after="120"/>
        <w:ind w:firstLine="709"/>
        <w:rPr>
          <w:spacing w:val="-4"/>
          <w:sz w:val="26"/>
          <w:szCs w:val="26"/>
          <w:lang w:val="pt-BR"/>
        </w:rPr>
      </w:pPr>
      <w:r w:rsidRPr="003911AA">
        <w:rPr>
          <w:spacing w:val="-4"/>
          <w:sz w:val="26"/>
          <w:szCs w:val="26"/>
          <w:lang w:val="pt-BR"/>
        </w:rPr>
        <w:t>- Quan trắc chất lượng môi trường của nhà máy xử lý nước rác: Thực hiện theo giấy phép xả thải được cấp có thẩm quyền cấp và các quy định có liên quan đến bảo vệ môi trường của pháp luật.</w:t>
      </w:r>
    </w:p>
    <w:p w14:paraId="740E6B81" w14:textId="77777777" w:rsidR="00072D2D" w:rsidRPr="003911AA" w:rsidRDefault="00072D2D" w:rsidP="00072D2D">
      <w:pPr>
        <w:spacing w:before="120" w:after="120"/>
        <w:ind w:firstLine="709"/>
        <w:rPr>
          <w:spacing w:val="-4"/>
          <w:sz w:val="26"/>
          <w:szCs w:val="26"/>
          <w:lang w:val="pt-BR"/>
        </w:rPr>
      </w:pPr>
      <w:r w:rsidRPr="003911AA">
        <w:rPr>
          <w:spacing w:val="-4"/>
          <w:sz w:val="26"/>
          <w:szCs w:val="26"/>
          <w:lang w:val="pt-BR"/>
        </w:rPr>
        <w:t xml:space="preserve">- Xả thải nước sau xử lý ra môi trường: </w:t>
      </w:r>
      <w:r w:rsidRPr="003911AA">
        <w:rPr>
          <w:sz w:val="26"/>
          <w:szCs w:val="26"/>
          <w:lang w:val="pt-BR"/>
        </w:rPr>
        <w:t>Khu vực xả nước sau xử lý vào môi trường là hồ Suối Hai. Do đó trạm xử lý nước rác và các quy định hiện hành, chất lượng nước rác sau xử lý phải đáp ứng được các quy chuẩn cột A QC 25:2009/BTNMT và QCTĐHN 02:2014/BTNMT; QCVN 40:2025/BTNMT hoặc các Quy chuẩn; Quy định hiện hành có liên quan đối với các trạm xử lý nước rỉ rác phải đáp ứng được việc xử lý nước rỉ rác trước khi xả vào môi trường cũng như các quy định trong giấy phép xả thải được cấp có thẩm quyền cấp phải đạt quy chuẩn cột A theo các quy định hiện hành.</w:t>
      </w:r>
    </w:p>
    <w:p w14:paraId="683F3111" w14:textId="77777777" w:rsidR="00072D2D" w:rsidRPr="003911AA" w:rsidRDefault="00072D2D" w:rsidP="00072D2D">
      <w:pPr>
        <w:spacing w:before="120" w:after="120"/>
        <w:ind w:firstLine="709"/>
        <w:rPr>
          <w:spacing w:val="-4"/>
          <w:sz w:val="26"/>
          <w:szCs w:val="26"/>
          <w:lang w:val="pt-BR"/>
        </w:rPr>
      </w:pPr>
      <w:r w:rsidRPr="003911AA">
        <w:rPr>
          <w:spacing w:val="-4"/>
          <w:sz w:val="26"/>
          <w:szCs w:val="26"/>
          <w:lang w:val="pt-BR"/>
        </w:rPr>
        <w:t>- Vận chuyển bùn thải về vị trí chôn lấp theo quy định.</w:t>
      </w:r>
    </w:p>
    <w:p w14:paraId="5B4A4718" w14:textId="77777777" w:rsidR="00072D2D" w:rsidRPr="003911AA" w:rsidRDefault="00072D2D" w:rsidP="00072D2D">
      <w:pPr>
        <w:spacing w:before="120" w:after="120"/>
        <w:ind w:firstLine="709"/>
        <w:rPr>
          <w:spacing w:val="-4"/>
          <w:sz w:val="26"/>
          <w:szCs w:val="26"/>
          <w:lang w:val="pt-BR"/>
        </w:rPr>
      </w:pPr>
      <w:r w:rsidRPr="003911AA">
        <w:rPr>
          <w:spacing w:val="-4"/>
          <w:sz w:val="26"/>
          <w:szCs w:val="26"/>
          <w:lang w:val="pt-BR"/>
        </w:rPr>
        <w:t>- Đảm bảo vệ sinh môi trường, phòng chống cháy nổ, an toàn lao động trong khu.</w:t>
      </w:r>
    </w:p>
    <w:p w14:paraId="4B964F77" w14:textId="77777777" w:rsidR="00072D2D" w:rsidRPr="003911AA" w:rsidRDefault="00072D2D" w:rsidP="00072D2D">
      <w:pPr>
        <w:spacing w:before="120" w:after="120"/>
        <w:ind w:firstLine="709"/>
        <w:rPr>
          <w:spacing w:val="-4"/>
          <w:sz w:val="26"/>
          <w:szCs w:val="26"/>
          <w:lang w:val="pt-BR"/>
        </w:rPr>
      </w:pPr>
      <w:r w:rsidRPr="003911AA">
        <w:rPr>
          <w:spacing w:val="-4"/>
          <w:sz w:val="26"/>
          <w:szCs w:val="26"/>
          <w:lang w:val="pt-BR"/>
        </w:rPr>
        <w:t>- Thực hiện các công việc khác theo quy định</w:t>
      </w:r>
    </w:p>
    <w:p w14:paraId="607369B6" w14:textId="77777777" w:rsidR="00072D2D" w:rsidRPr="003911AA" w:rsidRDefault="00072D2D" w:rsidP="00072D2D">
      <w:pPr>
        <w:spacing w:before="120" w:after="120"/>
        <w:ind w:firstLine="709"/>
        <w:rPr>
          <w:spacing w:val="-4"/>
          <w:sz w:val="26"/>
          <w:szCs w:val="26"/>
          <w:lang w:val="pt-BR"/>
        </w:rPr>
      </w:pPr>
      <w:r w:rsidRPr="003911AA">
        <w:rPr>
          <w:spacing w:val="-4"/>
          <w:sz w:val="26"/>
          <w:szCs w:val="26"/>
          <w:lang w:val="pt-BR"/>
        </w:rPr>
        <w:t>- Phối hợp với Chủ đầu tư, đơn vị vận hành, đảm bảo an toàn khu xử lý.</w:t>
      </w:r>
    </w:p>
    <w:p w14:paraId="46AB5105" w14:textId="77777777" w:rsidR="00072D2D" w:rsidRPr="003911AA" w:rsidRDefault="00072D2D" w:rsidP="00072D2D">
      <w:pPr>
        <w:spacing w:before="120" w:after="120"/>
        <w:ind w:firstLine="709"/>
        <w:rPr>
          <w:spacing w:val="-4"/>
          <w:sz w:val="26"/>
          <w:szCs w:val="26"/>
          <w:lang w:val="pt-BR"/>
        </w:rPr>
      </w:pPr>
      <w:r w:rsidRPr="003911AA">
        <w:rPr>
          <w:spacing w:val="-4"/>
          <w:sz w:val="26"/>
          <w:szCs w:val="26"/>
          <w:lang w:val="pt-BR"/>
        </w:rPr>
        <w:t>- Các công việc khác theo quy định.</w:t>
      </w:r>
    </w:p>
    <w:p w14:paraId="355007DB" w14:textId="77777777" w:rsidR="00072D2D" w:rsidRPr="003911AA" w:rsidRDefault="00072D2D" w:rsidP="00072D2D">
      <w:pPr>
        <w:spacing w:before="120" w:after="120"/>
        <w:ind w:firstLine="709"/>
        <w:rPr>
          <w:i/>
          <w:iCs/>
          <w:spacing w:val="-4"/>
          <w:sz w:val="26"/>
          <w:szCs w:val="26"/>
          <w:lang w:val="pt-BR"/>
        </w:rPr>
      </w:pPr>
      <w:r w:rsidRPr="003911AA">
        <w:rPr>
          <w:i/>
          <w:iCs/>
          <w:spacing w:val="-4"/>
          <w:sz w:val="26"/>
          <w:szCs w:val="26"/>
          <w:lang w:val="pt-BR"/>
        </w:rPr>
        <w:t>2.3. Chất lượng:</w:t>
      </w:r>
    </w:p>
    <w:p w14:paraId="5A4A2AA2" w14:textId="77777777" w:rsidR="00072D2D" w:rsidRPr="003911AA" w:rsidRDefault="00072D2D" w:rsidP="00072D2D">
      <w:pPr>
        <w:spacing w:before="120" w:after="120"/>
        <w:ind w:firstLine="709"/>
        <w:rPr>
          <w:sz w:val="26"/>
          <w:szCs w:val="26"/>
          <w:lang w:val="pt-BR"/>
        </w:rPr>
      </w:pPr>
      <w:r w:rsidRPr="003911AA">
        <w:rPr>
          <w:sz w:val="26"/>
          <w:szCs w:val="26"/>
          <w:lang w:val="pt-BR"/>
        </w:rPr>
        <w:lastRenderedPageBreak/>
        <w:t>Chất lượng nước rác sau xử lý phải đáp ứng được các quy chuẩn cột A QC 25:2009/BTNMT và QCTĐHN 02:2014/BTNMT; QCVN 40:2025/BTNMT hoặc các Quy chuẩn; Quy định hiện hành có liên quan đối với các trạm xử lý nước rỉ rác phải đáp ứng được việc xử lý nước rỉ rác trước khi xả vào môi trường cũng như các quy định trong giấy phép xả thải được cấp có thẩm quyền cấp.</w:t>
      </w:r>
    </w:p>
    <w:p w14:paraId="6A526D07" w14:textId="77777777" w:rsidR="00072D2D" w:rsidRPr="003911AA" w:rsidRDefault="00072D2D" w:rsidP="00072D2D">
      <w:pPr>
        <w:spacing w:before="120" w:after="120"/>
        <w:ind w:firstLine="709"/>
        <w:rPr>
          <w:b/>
          <w:sz w:val="26"/>
          <w:szCs w:val="26"/>
          <w:lang w:val="pt-BR"/>
        </w:rPr>
      </w:pPr>
      <w:r w:rsidRPr="003911AA">
        <w:rPr>
          <w:b/>
          <w:sz w:val="26"/>
          <w:szCs w:val="26"/>
          <w:lang w:val="pt-BR"/>
        </w:rPr>
        <w:t>3. Yêu cầu kỹ thuật của gói thầu:</w:t>
      </w:r>
    </w:p>
    <w:p w14:paraId="772DA01F" w14:textId="77777777" w:rsidR="00072D2D" w:rsidRPr="003911AA" w:rsidRDefault="00072D2D" w:rsidP="00072D2D">
      <w:pPr>
        <w:spacing w:before="120" w:after="120"/>
        <w:ind w:firstLine="720"/>
        <w:outlineLvl w:val="0"/>
        <w:rPr>
          <w:bCs/>
          <w:i/>
          <w:iCs/>
          <w:sz w:val="26"/>
          <w:szCs w:val="26"/>
          <w:lang w:val="pt-BR"/>
        </w:rPr>
      </w:pPr>
      <w:r w:rsidRPr="003911AA">
        <w:rPr>
          <w:bCs/>
          <w:i/>
          <w:iCs/>
          <w:sz w:val="26"/>
          <w:szCs w:val="26"/>
          <w:lang w:val="pt-BR"/>
        </w:rPr>
        <w:t>3.1. Quy chuẩn kỹ thuật quốc gia về xử lý nước rỉ rác:</w:t>
      </w:r>
    </w:p>
    <w:p w14:paraId="2C64CBC2" w14:textId="77777777" w:rsidR="00072D2D" w:rsidRPr="003911AA" w:rsidRDefault="00072D2D" w:rsidP="00072D2D">
      <w:pPr>
        <w:spacing w:before="120" w:after="120"/>
        <w:ind w:firstLine="720"/>
        <w:outlineLvl w:val="0"/>
        <w:rPr>
          <w:bCs/>
          <w:sz w:val="26"/>
          <w:szCs w:val="26"/>
          <w:lang w:val="pt-BR"/>
        </w:rPr>
      </w:pPr>
      <w:r w:rsidRPr="003911AA">
        <w:rPr>
          <w:bCs/>
          <w:sz w:val="26"/>
          <w:szCs w:val="26"/>
          <w:lang w:val="pt-BR"/>
        </w:rPr>
        <w:t>Hệ thống (trạm) xử lý nước rỉ rác phải tuân thủ các quy định hiện hành có liên quan đối với các nhà máy xử lý nước rỉ rác; các quy định trong Giấy phép môi trường được cấp có thẩm quyền cấp, đảm bảo nước sau xử lý đạt tiêu chuẩn xả thải theo đúng yêu cầu của Giấy phép môi trường.</w:t>
      </w:r>
    </w:p>
    <w:p w14:paraId="31E9AD1D" w14:textId="77777777" w:rsidR="00072D2D" w:rsidRPr="003911AA" w:rsidRDefault="00072D2D" w:rsidP="00072D2D">
      <w:pPr>
        <w:spacing w:before="120" w:after="120"/>
        <w:ind w:firstLine="720"/>
        <w:outlineLvl w:val="0"/>
        <w:rPr>
          <w:bCs/>
          <w:i/>
          <w:iCs/>
          <w:sz w:val="26"/>
          <w:szCs w:val="26"/>
          <w:lang w:val="pt-BR"/>
        </w:rPr>
      </w:pPr>
      <w:r w:rsidRPr="003911AA">
        <w:rPr>
          <w:bCs/>
          <w:i/>
          <w:iCs/>
          <w:sz w:val="26"/>
          <w:szCs w:val="26"/>
          <w:lang w:val="pt-BR"/>
        </w:rPr>
        <w:t>3.2. Quy định xả thải nước rỉ rác phân theo nguồn tiếp nhận:</w:t>
      </w:r>
    </w:p>
    <w:p w14:paraId="6CA310FE" w14:textId="77777777" w:rsidR="00072D2D" w:rsidRPr="003911AA" w:rsidRDefault="00072D2D" w:rsidP="00072D2D">
      <w:pPr>
        <w:spacing w:before="120" w:after="120"/>
        <w:ind w:firstLine="720"/>
        <w:outlineLvl w:val="0"/>
        <w:rPr>
          <w:bCs/>
          <w:sz w:val="26"/>
          <w:szCs w:val="26"/>
          <w:lang w:val="pt-BR"/>
        </w:rPr>
      </w:pPr>
      <w:bookmarkStart w:id="3" w:name="_Hlk190777272"/>
      <w:r w:rsidRPr="003911AA">
        <w:rPr>
          <w:bCs/>
          <w:sz w:val="26"/>
          <w:szCs w:val="26"/>
          <w:lang w:val="pt-BR"/>
        </w:rPr>
        <w:t xml:space="preserve">Đối với nguồn tiếp nhận là nguồn nước mặt hoặc vùng nước biển ven bờ. Nơi có mục đích sử dụng xác định và là nơi cho phép xả thải nước rỉ rác thì chất lượng nước rỉ rác sau xử lý yêu cầu đạt tiêu chuẩn QCVN 25:2009 BTNMT </w:t>
      </w:r>
      <w:r w:rsidRPr="003911AA">
        <w:rPr>
          <w:spacing w:val="-4"/>
          <w:sz w:val="26"/>
          <w:szCs w:val="26"/>
          <w:lang w:val="pt-BR"/>
        </w:rPr>
        <w:t>(</w:t>
      </w:r>
      <w:r w:rsidRPr="003911AA">
        <w:rPr>
          <w:sz w:val="26"/>
          <w:szCs w:val="26"/>
          <w:lang w:val="pt-BR"/>
        </w:rPr>
        <w:t>chất lượng nước rác sau xử lý phải đáp ứng được các quy chuẩn cột A)</w:t>
      </w:r>
      <w:r w:rsidRPr="003911AA">
        <w:rPr>
          <w:bCs/>
          <w:sz w:val="26"/>
          <w:szCs w:val="26"/>
          <w:lang w:val="pt-BR"/>
        </w:rPr>
        <w:t xml:space="preserve"> và QCTĐHN 02:2014/BTNMT, theo đúng các quy định của pháp luật về bảo vệ môi trường và giấy phép xả thải/ giấy phép môi trường.</w:t>
      </w:r>
    </w:p>
    <w:bookmarkEnd w:id="3"/>
    <w:p w14:paraId="46CFC9D9" w14:textId="77777777" w:rsidR="00072D2D" w:rsidRPr="003911AA" w:rsidRDefault="00072D2D" w:rsidP="00072D2D">
      <w:pPr>
        <w:spacing w:before="120" w:after="120"/>
        <w:ind w:firstLine="720"/>
        <w:outlineLvl w:val="0"/>
        <w:rPr>
          <w:bCs/>
          <w:i/>
          <w:iCs/>
          <w:sz w:val="26"/>
          <w:szCs w:val="26"/>
          <w:lang w:val="pt-BR"/>
        </w:rPr>
      </w:pPr>
      <w:r w:rsidRPr="003911AA">
        <w:rPr>
          <w:bCs/>
          <w:i/>
          <w:iCs/>
          <w:sz w:val="26"/>
          <w:szCs w:val="26"/>
          <w:lang w:val="pt-BR"/>
        </w:rPr>
        <w:t>3.3. Các tiêu chuẩn trong việc lấy mẫu và phân tích chất lượng nước rỉ rác theo quy định xử lý nước rỉ rác tại Việt Nam.</w:t>
      </w:r>
    </w:p>
    <w:p w14:paraId="2C7F6120" w14:textId="77777777" w:rsidR="00072D2D" w:rsidRPr="003911AA" w:rsidRDefault="00072D2D" w:rsidP="00072D2D">
      <w:pPr>
        <w:spacing w:before="120" w:after="120"/>
        <w:ind w:firstLine="720"/>
        <w:outlineLvl w:val="0"/>
        <w:rPr>
          <w:bCs/>
          <w:sz w:val="26"/>
          <w:szCs w:val="26"/>
          <w:lang w:val="pt-BR"/>
        </w:rPr>
      </w:pPr>
      <w:r w:rsidRPr="003911AA">
        <w:rPr>
          <w:bCs/>
          <w:sz w:val="26"/>
          <w:szCs w:val="26"/>
          <w:lang w:val="pt-BR"/>
        </w:rPr>
        <w:t>Tại mỗi quy định về chất lượng nước thải sẽ quy định cụ thể về các tiêu chuẩn tương ứng. Mỗi tiêu chuẩn sẽ quy định phương pháp lấy mẫu hoặc xác định nồng độ thông số ô nhiễm trong nước. Việc lấy mẫu phải đảm bảo đúng quy định hiện hành về việc lấy mẫu, quan trắc và phân tích môi trường.</w:t>
      </w:r>
    </w:p>
    <w:p w14:paraId="2DBDD38E" w14:textId="77777777" w:rsidR="00072D2D" w:rsidRPr="003911AA" w:rsidRDefault="00072D2D" w:rsidP="00072D2D">
      <w:pPr>
        <w:spacing w:before="120" w:after="120"/>
        <w:ind w:firstLine="720"/>
        <w:outlineLvl w:val="0"/>
        <w:rPr>
          <w:bCs/>
          <w:sz w:val="26"/>
          <w:szCs w:val="26"/>
          <w:lang w:val="pt-BR"/>
        </w:rPr>
      </w:pPr>
      <w:r w:rsidRPr="003911AA">
        <w:rPr>
          <w:bCs/>
          <w:sz w:val="26"/>
          <w:szCs w:val="26"/>
          <w:lang w:val="pt-BR"/>
        </w:rPr>
        <w:t>Phân tích chất lượng nước là quá trình đánh giá các thành phần hóa học, vật lý và vi sinh có trong nước rỉ rác. Đây là một phần quan trọng trong quá trình quản lý môi trường và đảm bảo an toàn cho sức khỏe của cộng đồng.</w:t>
      </w:r>
    </w:p>
    <w:p w14:paraId="6669BAA3" w14:textId="77777777" w:rsidR="00072D2D" w:rsidRPr="003911AA" w:rsidRDefault="00072D2D" w:rsidP="00072D2D">
      <w:pPr>
        <w:spacing w:before="120" w:after="120"/>
        <w:ind w:firstLine="720"/>
        <w:outlineLvl w:val="0"/>
        <w:rPr>
          <w:bCs/>
          <w:sz w:val="26"/>
          <w:szCs w:val="26"/>
          <w:u w:val="single"/>
          <w:lang w:val="pt-BR"/>
        </w:rPr>
      </w:pPr>
      <w:r w:rsidRPr="003911AA">
        <w:rPr>
          <w:bCs/>
          <w:sz w:val="26"/>
          <w:szCs w:val="26"/>
          <w:lang w:val="pt-BR"/>
        </w:rPr>
        <w:t>Việc tuân thủ một cách nghiêm ngặt sẽ giúp quá trình thực hiện và giám sát trở nên nhanh chóng và dễ dàng hơn.</w:t>
      </w:r>
    </w:p>
    <w:p w14:paraId="0129E712" w14:textId="77777777" w:rsidR="00072D2D" w:rsidRPr="003911AA" w:rsidRDefault="00072D2D" w:rsidP="00072D2D">
      <w:pPr>
        <w:spacing w:before="120" w:after="120"/>
        <w:ind w:firstLine="720"/>
        <w:outlineLvl w:val="0"/>
        <w:rPr>
          <w:bCs/>
          <w:i/>
          <w:iCs/>
          <w:sz w:val="26"/>
          <w:szCs w:val="26"/>
          <w:lang w:val="pt-BR"/>
        </w:rPr>
      </w:pPr>
      <w:r w:rsidRPr="003911AA">
        <w:rPr>
          <w:bCs/>
          <w:i/>
          <w:iCs/>
          <w:sz w:val="26"/>
          <w:szCs w:val="26"/>
          <w:lang w:val="pt-BR"/>
        </w:rPr>
        <w:t>3.4. Công nghệ xử lý:</w:t>
      </w:r>
    </w:p>
    <w:p w14:paraId="3F924793" w14:textId="77777777" w:rsidR="00072D2D" w:rsidRPr="003911AA" w:rsidRDefault="00072D2D" w:rsidP="00072D2D">
      <w:pPr>
        <w:spacing w:before="120" w:after="120"/>
        <w:ind w:firstLine="720"/>
        <w:outlineLvl w:val="0"/>
        <w:rPr>
          <w:bCs/>
          <w:sz w:val="26"/>
          <w:szCs w:val="26"/>
          <w:lang w:val="pt-BR"/>
        </w:rPr>
      </w:pPr>
      <w:r w:rsidRPr="003911AA">
        <w:rPr>
          <w:bCs/>
          <w:sz w:val="26"/>
          <w:szCs w:val="26"/>
          <w:lang w:val="pt-BR"/>
        </w:rPr>
        <w:t>Trong tiêu chuẩn xây dựng khu xử lý nước rỉ rác thường đề cập đến các công nghệ xử lý thích hợp. Bao gồm nhưng không hạn chế bởi xử lý sinh học, xử lý cơ học, xử lý nhiệt, xử lý hóa học, công nghệ màng, …. Các công nghệ này phải đảm bảo hiệu quả xử lý nước rỉ rác, giảm thiểu tác động tiêu cực đến môi trường, an toàn cho sức khỏe con người và được cấp phép môi trường.</w:t>
      </w:r>
    </w:p>
    <w:p w14:paraId="69D0A86B" w14:textId="77777777" w:rsidR="00072D2D" w:rsidRPr="003911AA" w:rsidRDefault="00072D2D" w:rsidP="00072D2D">
      <w:pPr>
        <w:spacing w:before="120" w:after="120"/>
        <w:ind w:firstLine="720"/>
        <w:outlineLvl w:val="0"/>
        <w:rPr>
          <w:bCs/>
          <w:i/>
          <w:iCs/>
          <w:sz w:val="26"/>
          <w:szCs w:val="26"/>
          <w:lang w:val="pt-BR"/>
        </w:rPr>
      </w:pPr>
      <w:r w:rsidRPr="003911AA">
        <w:rPr>
          <w:bCs/>
          <w:i/>
          <w:iCs/>
          <w:sz w:val="26"/>
          <w:szCs w:val="26"/>
          <w:lang w:val="pt-BR"/>
        </w:rPr>
        <w:t>3.5. Đánh giá tác động môi trường:</w:t>
      </w:r>
    </w:p>
    <w:p w14:paraId="04DA0A42" w14:textId="77777777" w:rsidR="00072D2D" w:rsidRPr="003911AA" w:rsidRDefault="00072D2D" w:rsidP="00072D2D">
      <w:pPr>
        <w:spacing w:before="120" w:after="120"/>
        <w:ind w:firstLine="720"/>
        <w:outlineLvl w:val="0"/>
        <w:rPr>
          <w:bCs/>
          <w:sz w:val="26"/>
          <w:szCs w:val="26"/>
          <w:lang w:val="pt-BR"/>
        </w:rPr>
      </w:pPr>
      <w:r w:rsidRPr="003911AA">
        <w:rPr>
          <w:bCs/>
          <w:sz w:val="26"/>
          <w:szCs w:val="26"/>
          <w:lang w:val="pt-BR"/>
        </w:rPr>
        <w:t xml:space="preserve">Tiêu chuẩn xây dựng khu xử lý nước rỉ rác cần yêu cầu việc thực hiện các biện pháp quản lý môi trường. Nhằm giảm thiểu ô nhiễm và tác động tiêu cực đến môi trường xung </w:t>
      </w:r>
      <w:r w:rsidRPr="003911AA">
        <w:rPr>
          <w:bCs/>
          <w:sz w:val="26"/>
          <w:szCs w:val="26"/>
          <w:lang w:val="pt-BR"/>
        </w:rPr>
        <w:lastRenderedPageBreak/>
        <w:t>quanh. Điều này bao gồm việc xác định, giám sát và giảm thiểu các khía cạnh môi trường như nước, không khí, đất, tiếng ồn và sinh thái.</w:t>
      </w:r>
    </w:p>
    <w:p w14:paraId="3BC84358" w14:textId="77777777" w:rsidR="00072D2D" w:rsidRPr="003911AA" w:rsidRDefault="00072D2D" w:rsidP="00072D2D">
      <w:pPr>
        <w:spacing w:before="120" w:after="120"/>
        <w:ind w:firstLine="720"/>
        <w:outlineLvl w:val="0"/>
        <w:rPr>
          <w:bCs/>
          <w:i/>
          <w:iCs/>
          <w:sz w:val="26"/>
          <w:szCs w:val="26"/>
        </w:rPr>
      </w:pPr>
      <w:r w:rsidRPr="003911AA">
        <w:rPr>
          <w:bCs/>
          <w:i/>
          <w:iCs/>
          <w:sz w:val="26"/>
          <w:szCs w:val="26"/>
        </w:rPr>
        <w:t>3.6. An toàn và an ninh:</w:t>
      </w:r>
    </w:p>
    <w:p w14:paraId="0CCC57BF" w14:textId="77777777" w:rsidR="00072D2D" w:rsidRPr="003911AA" w:rsidRDefault="00072D2D" w:rsidP="00072D2D">
      <w:pPr>
        <w:spacing w:before="120" w:after="120"/>
        <w:ind w:firstLine="720"/>
        <w:outlineLvl w:val="0"/>
        <w:rPr>
          <w:bCs/>
          <w:sz w:val="26"/>
          <w:szCs w:val="26"/>
        </w:rPr>
      </w:pPr>
      <w:r w:rsidRPr="003911AA">
        <w:rPr>
          <w:bCs/>
          <w:sz w:val="26"/>
          <w:szCs w:val="26"/>
        </w:rPr>
        <w:t>Tiêu chuẩn xây dựng khu xử lý nước rỉ rác cần đảm bảo an toàn và an ninh cho công nhân làm việc trong khu vực. Ngăn chặn các rủi ro như cháy nổ, ô nhiễm môi trường và các vấn đề liên quan đến sức khỏe.</w:t>
      </w:r>
    </w:p>
    <w:p w14:paraId="164EE686" w14:textId="77777777" w:rsidR="00072D2D" w:rsidRPr="003911AA" w:rsidRDefault="00072D2D" w:rsidP="00072D2D">
      <w:pPr>
        <w:spacing w:before="120" w:after="120"/>
        <w:ind w:firstLine="720"/>
        <w:outlineLvl w:val="0"/>
        <w:rPr>
          <w:b/>
          <w:sz w:val="26"/>
          <w:szCs w:val="26"/>
        </w:rPr>
      </w:pPr>
      <w:r w:rsidRPr="003911AA">
        <w:rPr>
          <w:b/>
          <w:sz w:val="26"/>
          <w:szCs w:val="26"/>
        </w:rPr>
        <w:t>4. Quy định về kiểm tra, nghiệm thu sản phẩm:</w:t>
      </w:r>
    </w:p>
    <w:p w14:paraId="6BEE55A1" w14:textId="77777777" w:rsidR="00072D2D" w:rsidRPr="003911AA" w:rsidRDefault="00072D2D" w:rsidP="00072D2D">
      <w:pPr>
        <w:spacing w:before="120" w:after="120"/>
        <w:ind w:firstLine="720"/>
        <w:outlineLvl w:val="0"/>
        <w:rPr>
          <w:bCs/>
          <w:iCs/>
          <w:sz w:val="26"/>
          <w:szCs w:val="26"/>
        </w:rPr>
      </w:pPr>
      <w:r w:rsidRPr="003911AA">
        <w:rPr>
          <w:bCs/>
          <w:iCs/>
          <w:sz w:val="26"/>
          <w:szCs w:val="26"/>
        </w:rPr>
        <w:t>Mọi công tác nhà thầu thực hiện đều được chủ đầu tư, người thụ hưởng giám sát. Mỗi khi hoàn thành một công việc, giai đoạn hay công tác nhà thầu đều phải báo cáo chủ đầu tư để cử cán bộ hướng dẫn giám sát và nghiệm thu. Nhà thầu không được tự ý thực hiện nhiệm vụ.</w:t>
      </w:r>
    </w:p>
    <w:p w14:paraId="3157EF1C" w14:textId="77777777" w:rsidR="00072D2D" w:rsidRPr="003911AA" w:rsidRDefault="00072D2D" w:rsidP="00072D2D">
      <w:pPr>
        <w:spacing w:before="120" w:after="120"/>
        <w:ind w:firstLine="720"/>
        <w:outlineLvl w:val="0"/>
        <w:rPr>
          <w:bCs/>
          <w:iCs/>
          <w:sz w:val="26"/>
          <w:szCs w:val="26"/>
        </w:rPr>
      </w:pPr>
      <w:r w:rsidRPr="003911AA">
        <w:rPr>
          <w:bCs/>
          <w:iCs/>
          <w:sz w:val="26"/>
          <w:szCs w:val="26"/>
        </w:rPr>
        <w:t>Bất kỳ giai đoạn công tác hay một thành phần dịch vụ chưa hoàn thiện, nhà thầu phải ngay lập tức hoàn thành theo yêu cầu của chủ đầu tư hoặc người thụ hưởng.</w:t>
      </w:r>
    </w:p>
    <w:p w14:paraId="157CD520" w14:textId="77777777" w:rsidR="00072D2D" w:rsidRPr="003911AA" w:rsidRDefault="00072D2D" w:rsidP="00072D2D">
      <w:pPr>
        <w:spacing w:before="120" w:after="120"/>
        <w:ind w:firstLine="720"/>
        <w:outlineLvl w:val="0"/>
        <w:rPr>
          <w:bCs/>
          <w:iCs/>
          <w:sz w:val="26"/>
          <w:szCs w:val="26"/>
        </w:rPr>
      </w:pPr>
      <w:r w:rsidRPr="003911AA">
        <w:rPr>
          <w:bCs/>
          <w:iCs/>
          <w:sz w:val="26"/>
          <w:szCs w:val="26"/>
        </w:rPr>
        <w:t>Thời gian thực hiện hợp đồng là 36 tháng kể từ ngày chủ đầu tư và nhà thầu trúng thầu ký kết hợp đồng. Hợp đồng sẽ kết thúc vào hết ngày 31/12/2028</w:t>
      </w:r>
    </w:p>
    <w:p w14:paraId="7108D8D4" w14:textId="77777777" w:rsidR="00072D2D" w:rsidRPr="003911AA" w:rsidRDefault="00072D2D" w:rsidP="00072D2D">
      <w:pPr>
        <w:spacing w:before="120" w:after="120"/>
        <w:ind w:firstLine="720"/>
        <w:outlineLvl w:val="0"/>
        <w:rPr>
          <w:bCs/>
          <w:iCs/>
          <w:sz w:val="26"/>
          <w:szCs w:val="26"/>
        </w:rPr>
      </w:pPr>
      <w:r w:rsidRPr="003911AA">
        <w:rPr>
          <w:bCs/>
          <w:iCs/>
          <w:sz w:val="26"/>
          <w:szCs w:val="26"/>
        </w:rPr>
        <w:t>Nhà thầu hoàn thành tốt công việc sẽ được thể hiện qua chỉ số hài lòng của người thụ hưởng dịch vụ bằng văn bản hoặc nhận xét trực tiếp vào biên bản nghiệm thu mỗi kỳ hoàn thành dịch vụ.</w:t>
      </w:r>
    </w:p>
    <w:p w14:paraId="7B7343A9" w14:textId="77777777" w:rsidR="00072D2D" w:rsidRPr="003911AA" w:rsidRDefault="00072D2D" w:rsidP="00072D2D">
      <w:pPr>
        <w:spacing w:before="120" w:after="120"/>
        <w:ind w:firstLine="720"/>
        <w:outlineLvl w:val="0"/>
        <w:rPr>
          <w:bCs/>
          <w:iCs/>
          <w:sz w:val="26"/>
          <w:szCs w:val="26"/>
        </w:rPr>
      </w:pPr>
      <w:r w:rsidRPr="003911AA">
        <w:rPr>
          <w:bCs/>
          <w:iCs/>
          <w:sz w:val="26"/>
          <w:szCs w:val="26"/>
        </w:rPr>
        <w:t>Nhà thầu không đáp ứng yêu cầu của dịch vụ sẽ bị đánh giá thấp về chỉ số hài lòng của người thụ hưởng. Nếu chỉ số này đạt dưới 70% nhà thầu sẽ đối diện với nguy cơ bị chấm dứt hợp đồng.</w:t>
      </w:r>
    </w:p>
    <w:p w14:paraId="0FF793F9" w14:textId="77777777" w:rsidR="00072D2D" w:rsidRPr="003911AA" w:rsidRDefault="00072D2D" w:rsidP="00072D2D">
      <w:pPr>
        <w:spacing w:before="120" w:after="120"/>
        <w:ind w:firstLine="720"/>
        <w:outlineLvl w:val="0"/>
        <w:rPr>
          <w:bCs/>
          <w:iCs/>
          <w:sz w:val="26"/>
          <w:szCs w:val="26"/>
        </w:rPr>
      </w:pPr>
      <w:r w:rsidRPr="003911AA">
        <w:rPr>
          <w:bCs/>
          <w:iCs/>
          <w:sz w:val="26"/>
          <w:szCs w:val="26"/>
        </w:rPr>
        <w:t>Nếu chỉ số này đạt dưới 50% nhà thầu sẽ bị đình chỉ công việc, chấm dứt hợp đồng và bị công bố trên mạng đấu thầu Quốc gia theo quy định.</w:t>
      </w:r>
    </w:p>
    <w:p w14:paraId="27F46863" w14:textId="77777777" w:rsidR="00072D2D" w:rsidRPr="003911AA" w:rsidRDefault="00072D2D" w:rsidP="00072D2D">
      <w:pPr>
        <w:spacing w:before="120" w:after="120"/>
        <w:ind w:firstLine="720"/>
        <w:outlineLvl w:val="0"/>
        <w:rPr>
          <w:bCs/>
          <w:iCs/>
          <w:sz w:val="26"/>
          <w:szCs w:val="26"/>
        </w:rPr>
      </w:pPr>
      <w:r w:rsidRPr="003911AA">
        <w:rPr>
          <w:bCs/>
          <w:iCs/>
          <w:sz w:val="26"/>
          <w:szCs w:val="26"/>
        </w:rPr>
        <w:t>Chủ đầu tư sẽ chủ động xác định chỉ số hài lòng của người thụ hưởng đối với các dịch vụ do nhà thầu cung cấp thông qua phiếu lấy ý kiến của người đại diện cho các cơ quan theo tháng hoặc quý căn cứ vào tình hình thực hiện dịch vụ của nhà thầu.</w:t>
      </w:r>
    </w:p>
    <w:p w14:paraId="665568E4" w14:textId="77777777" w:rsidR="00072D2D" w:rsidRPr="003911AA" w:rsidRDefault="00072D2D" w:rsidP="00072D2D">
      <w:pPr>
        <w:spacing w:line="360" w:lineRule="exact"/>
        <w:ind w:firstLine="540"/>
        <w:rPr>
          <w:b/>
          <w:bCs/>
          <w:sz w:val="26"/>
          <w:szCs w:val="26"/>
        </w:rPr>
      </w:pPr>
      <w:bookmarkStart w:id="4" w:name="_Hlk216344591"/>
      <w:r w:rsidRPr="003911AA">
        <w:rPr>
          <w:b/>
          <w:bCs/>
          <w:sz w:val="26"/>
          <w:szCs w:val="26"/>
        </w:rPr>
        <w:t>5. Giải pháp và phương pháp luận:</w:t>
      </w:r>
    </w:p>
    <w:p w14:paraId="75A5E53E" w14:textId="77777777" w:rsidR="00072D2D" w:rsidRPr="003911AA" w:rsidRDefault="00072D2D" w:rsidP="00072D2D">
      <w:pPr>
        <w:spacing w:line="360" w:lineRule="exact"/>
        <w:ind w:firstLine="540"/>
        <w:rPr>
          <w:i/>
          <w:iCs/>
          <w:sz w:val="26"/>
          <w:szCs w:val="26"/>
        </w:rPr>
      </w:pPr>
      <w:r w:rsidRPr="003911AA">
        <w:rPr>
          <w:i/>
          <w:iCs/>
          <w:sz w:val="26"/>
          <w:szCs w:val="26"/>
        </w:rPr>
        <w:t>Nhà thầu chuẩn bị đề xuất giải pháp, phương pháp luận tổng quát thực hiện dịch vụ theo các nội dung quy định tại Chương V, gồm các phần như sau:</w:t>
      </w:r>
    </w:p>
    <w:p w14:paraId="7858635F" w14:textId="77777777" w:rsidR="00072D2D" w:rsidRPr="003911AA" w:rsidRDefault="00072D2D" w:rsidP="00072D2D">
      <w:pPr>
        <w:spacing w:line="360" w:lineRule="exact"/>
        <w:ind w:firstLine="540"/>
        <w:rPr>
          <w:i/>
          <w:iCs/>
          <w:sz w:val="26"/>
          <w:szCs w:val="26"/>
        </w:rPr>
      </w:pPr>
      <w:r w:rsidRPr="003911AA">
        <w:rPr>
          <w:i/>
          <w:iCs/>
          <w:sz w:val="26"/>
          <w:szCs w:val="26"/>
        </w:rPr>
        <w:t>1. Giải pháp và phương pháp luận;</w:t>
      </w:r>
    </w:p>
    <w:p w14:paraId="71E92A6C" w14:textId="77777777" w:rsidR="00072D2D" w:rsidRPr="003911AA" w:rsidRDefault="00072D2D" w:rsidP="00072D2D">
      <w:pPr>
        <w:spacing w:line="360" w:lineRule="exact"/>
        <w:ind w:firstLine="540"/>
        <w:rPr>
          <w:i/>
          <w:iCs/>
          <w:sz w:val="26"/>
          <w:szCs w:val="26"/>
        </w:rPr>
      </w:pPr>
      <w:r w:rsidRPr="003911AA">
        <w:rPr>
          <w:i/>
          <w:iCs/>
          <w:sz w:val="26"/>
          <w:szCs w:val="26"/>
        </w:rPr>
        <w:t>2. Kế hoạch công tác.</w:t>
      </w:r>
    </w:p>
    <w:p w14:paraId="190D5544" w14:textId="77777777" w:rsidR="00072D2D" w:rsidRPr="003911AA" w:rsidRDefault="00072D2D" w:rsidP="00072D2D">
      <w:pPr>
        <w:spacing w:before="120" w:after="120"/>
        <w:ind w:firstLine="720"/>
        <w:outlineLvl w:val="0"/>
        <w:rPr>
          <w:b/>
          <w:iCs/>
          <w:sz w:val="26"/>
          <w:szCs w:val="26"/>
        </w:rPr>
      </w:pPr>
      <w:r w:rsidRPr="003911AA">
        <w:rPr>
          <w:b/>
          <w:iCs/>
          <w:sz w:val="26"/>
          <w:szCs w:val="26"/>
        </w:rPr>
        <w:t>6. Yêu cầu về giá chào thầu:</w:t>
      </w:r>
    </w:p>
    <w:p w14:paraId="2F8CD810" w14:textId="77777777" w:rsidR="00072D2D" w:rsidRPr="003911AA" w:rsidRDefault="00072D2D" w:rsidP="00072D2D">
      <w:pPr>
        <w:spacing w:before="120" w:after="120"/>
        <w:ind w:firstLine="720"/>
        <w:outlineLvl w:val="0"/>
        <w:rPr>
          <w:bCs/>
          <w:iCs/>
          <w:sz w:val="26"/>
          <w:szCs w:val="26"/>
        </w:rPr>
      </w:pPr>
      <w:r w:rsidRPr="003911AA">
        <w:rPr>
          <w:bCs/>
          <w:iCs/>
          <w:sz w:val="26"/>
          <w:szCs w:val="26"/>
        </w:rPr>
        <w:t>Dự toán gói thầu đang được tính với thuế VAT 10%, giá dự thầu nhà thầu bắt buộc phải tính toán chào đúng, chào đủ thuế, phí, lệ phí và VAT 10%. Thuế VAT khi thanh toán cho nhà thầu sẽ căn cứ vào thời điểm thanh toán theo quy định của Chính phủ.</w:t>
      </w:r>
    </w:p>
    <w:bookmarkEnd w:id="4"/>
    <w:p w14:paraId="25D2E33D" w14:textId="77777777" w:rsidR="00BE601C" w:rsidRPr="003911AA" w:rsidRDefault="00BE601C">
      <w:pPr>
        <w:rPr>
          <w:sz w:val="26"/>
          <w:szCs w:val="26"/>
        </w:rPr>
      </w:pPr>
    </w:p>
    <w:sectPr w:rsidR="00BE601C" w:rsidRPr="003911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7165"/>
    <w:rsid w:val="00065D0D"/>
    <w:rsid w:val="00072D2D"/>
    <w:rsid w:val="00183C10"/>
    <w:rsid w:val="00241D4C"/>
    <w:rsid w:val="003911AA"/>
    <w:rsid w:val="003913DE"/>
    <w:rsid w:val="005B54EA"/>
    <w:rsid w:val="00647165"/>
    <w:rsid w:val="00684D86"/>
    <w:rsid w:val="006A1B5B"/>
    <w:rsid w:val="007B6F21"/>
    <w:rsid w:val="00A7484B"/>
    <w:rsid w:val="00BE601C"/>
    <w:rsid w:val="00C806FD"/>
    <w:rsid w:val="00D450C6"/>
    <w:rsid w:val="00F26454"/>
    <w:rsid w:val="00F855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2BDD8"/>
  <w15:chartTrackingRefBased/>
  <w15:docId w15:val="{EDCEF3CE-B5F7-4A1C-A471-DE954CBAA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2D2D"/>
    <w:pPr>
      <w:spacing w:after="0" w:line="240" w:lineRule="auto"/>
      <w:jc w:val="both"/>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647165"/>
    <w:pPr>
      <w:keepNext/>
      <w:keepLines/>
      <w:spacing w:before="360" w:after="80" w:line="278" w:lineRule="auto"/>
      <w:jc w:val="left"/>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647165"/>
    <w:pPr>
      <w:keepNext/>
      <w:keepLines/>
      <w:spacing w:before="160" w:after="80" w:line="278" w:lineRule="auto"/>
      <w:jc w:val="left"/>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647165"/>
    <w:pPr>
      <w:keepNext/>
      <w:keepLines/>
      <w:spacing w:before="160" w:after="80" w:line="278" w:lineRule="auto"/>
      <w:jc w:val="left"/>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647165"/>
    <w:pPr>
      <w:keepNext/>
      <w:keepLines/>
      <w:spacing w:before="80" w:after="40" w:line="278" w:lineRule="auto"/>
      <w:jc w:val="left"/>
      <w:outlineLvl w:val="3"/>
    </w:pPr>
    <w:rPr>
      <w:rFonts w:asciiTheme="minorHAnsi" w:eastAsiaTheme="majorEastAsia" w:hAnsiTheme="minorHAnsi" w:cstheme="majorBidi"/>
      <w:i/>
      <w:iCs/>
      <w:color w:val="2F5496"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647165"/>
    <w:pPr>
      <w:keepNext/>
      <w:keepLines/>
      <w:spacing w:before="80" w:after="40" w:line="278" w:lineRule="auto"/>
      <w:jc w:val="left"/>
      <w:outlineLvl w:val="4"/>
    </w:pPr>
    <w:rPr>
      <w:rFonts w:asciiTheme="minorHAnsi" w:eastAsiaTheme="majorEastAsia" w:hAnsiTheme="minorHAnsi" w:cstheme="majorBidi"/>
      <w:color w:val="2F5496"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647165"/>
    <w:pPr>
      <w:keepNext/>
      <w:keepLines/>
      <w:spacing w:before="40" w:line="278" w:lineRule="auto"/>
      <w:jc w:val="left"/>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647165"/>
    <w:pPr>
      <w:keepNext/>
      <w:keepLines/>
      <w:spacing w:before="40" w:line="278" w:lineRule="auto"/>
      <w:jc w:val="left"/>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647165"/>
    <w:pPr>
      <w:keepNext/>
      <w:keepLines/>
      <w:spacing w:line="278" w:lineRule="auto"/>
      <w:jc w:val="left"/>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647165"/>
    <w:pPr>
      <w:keepNext/>
      <w:keepLines/>
      <w:spacing w:line="278" w:lineRule="auto"/>
      <w:jc w:val="left"/>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4716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4716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4716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4716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4716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4716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4716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4716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47165"/>
    <w:rPr>
      <w:rFonts w:eastAsiaTheme="majorEastAsia" w:cstheme="majorBidi"/>
      <w:color w:val="272727" w:themeColor="text1" w:themeTint="D8"/>
    </w:rPr>
  </w:style>
  <w:style w:type="paragraph" w:styleId="Title">
    <w:name w:val="Title"/>
    <w:basedOn w:val="Normal"/>
    <w:next w:val="Normal"/>
    <w:link w:val="TitleChar"/>
    <w:uiPriority w:val="10"/>
    <w:qFormat/>
    <w:rsid w:val="00647165"/>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64716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47165"/>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64716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47165"/>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647165"/>
    <w:rPr>
      <w:i/>
      <w:iCs/>
      <w:color w:val="404040" w:themeColor="text1" w:themeTint="BF"/>
    </w:rPr>
  </w:style>
  <w:style w:type="paragraph" w:styleId="ListParagraph">
    <w:name w:val="List Paragraph"/>
    <w:basedOn w:val="Normal"/>
    <w:uiPriority w:val="34"/>
    <w:qFormat/>
    <w:rsid w:val="00647165"/>
    <w:pPr>
      <w:spacing w:after="160" w:line="278" w:lineRule="auto"/>
      <w:ind w:left="720"/>
      <w:contextualSpacing/>
      <w:jc w:val="left"/>
    </w:pPr>
    <w:rPr>
      <w:rFonts w:asciiTheme="minorHAnsi" w:eastAsiaTheme="minorHAnsi" w:hAnsiTheme="minorHAnsi" w:cstheme="minorBidi"/>
      <w:kern w:val="2"/>
      <w:szCs w:val="24"/>
      <w14:ligatures w14:val="standardContextual"/>
    </w:rPr>
  </w:style>
  <w:style w:type="character" w:styleId="IntenseEmphasis">
    <w:name w:val="Intense Emphasis"/>
    <w:basedOn w:val="DefaultParagraphFont"/>
    <w:uiPriority w:val="21"/>
    <w:qFormat/>
    <w:rsid w:val="00647165"/>
    <w:rPr>
      <w:i/>
      <w:iCs/>
      <w:color w:val="2F5496" w:themeColor="accent1" w:themeShade="BF"/>
    </w:rPr>
  </w:style>
  <w:style w:type="paragraph" w:styleId="IntenseQuote">
    <w:name w:val="Intense Quote"/>
    <w:basedOn w:val="Normal"/>
    <w:next w:val="Normal"/>
    <w:link w:val="IntenseQuoteChar"/>
    <w:uiPriority w:val="30"/>
    <w:qFormat/>
    <w:rsid w:val="00647165"/>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647165"/>
    <w:rPr>
      <w:i/>
      <w:iCs/>
      <w:color w:val="2F5496" w:themeColor="accent1" w:themeShade="BF"/>
    </w:rPr>
  </w:style>
  <w:style w:type="character" w:styleId="IntenseReference">
    <w:name w:val="Intense Reference"/>
    <w:basedOn w:val="DefaultParagraphFont"/>
    <w:uiPriority w:val="32"/>
    <w:qFormat/>
    <w:rsid w:val="00647165"/>
    <w:rPr>
      <w:b/>
      <w:bCs/>
      <w:smallCaps/>
      <w:color w:val="2F5496" w:themeColor="accent1" w:themeShade="BF"/>
      <w:spacing w:val="5"/>
    </w:rPr>
  </w:style>
  <w:style w:type="paragraph" w:styleId="BodyText">
    <w:name w:val="Body Text"/>
    <w:basedOn w:val="Normal"/>
    <w:link w:val="BodyTextChar"/>
    <w:rsid w:val="00072D2D"/>
    <w:pPr>
      <w:suppressAutoHyphens/>
      <w:ind w:right="-72"/>
    </w:pPr>
    <w:rPr>
      <w:spacing w:val="-4"/>
      <w:lang w:val="x-none" w:eastAsia="x-none"/>
    </w:rPr>
  </w:style>
  <w:style w:type="character" w:customStyle="1" w:styleId="BodyTextChar">
    <w:name w:val="Body Text Char"/>
    <w:basedOn w:val="DefaultParagraphFont"/>
    <w:link w:val="BodyText"/>
    <w:rsid w:val="00072D2D"/>
    <w:rPr>
      <w:rFonts w:ascii="Times New Roman" w:eastAsia="Times New Roman" w:hAnsi="Times New Roman" w:cs="Times New Roman"/>
      <w:spacing w:val="-4"/>
      <w:kern w:val="0"/>
      <w:szCs w:val="20"/>
      <w:lang w:val="x-none" w:eastAsia="x-none"/>
      <w14:ligatures w14:val="none"/>
    </w:rPr>
  </w:style>
  <w:style w:type="character" w:styleId="CommentReference">
    <w:name w:val="annotation reference"/>
    <w:uiPriority w:val="99"/>
    <w:rsid w:val="00072D2D"/>
    <w:rPr>
      <w:sz w:val="16"/>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59"/>
    <w:qFormat/>
    <w:rsid w:val="00072D2D"/>
    <w:pPr>
      <w:spacing w:after="0" w:line="240" w:lineRule="auto"/>
      <w:jc w:val="both"/>
    </w:pPr>
    <w:rPr>
      <w:rFonts w:ascii="Times New Roman" w:eastAsia="Times New Roman" w:hAnsi="Times New Roman" w:cs="Times New Roman"/>
      <w:kern w:val="0"/>
      <w:sz w:val="20"/>
      <w:szCs w:val="20"/>
      <w:lang w:val="vi-VN"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1332</Words>
  <Characters>7594</Characters>
  <Application>Microsoft Office Word</Application>
  <DocSecurity>0</DocSecurity>
  <Lines>63</Lines>
  <Paragraphs>17</Paragraphs>
  <ScaleCrop>false</ScaleCrop>
  <Company/>
  <LinksUpToDate>false</LinksUpToDate>
  <CharactersWithSpaces>8909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hung trieu viet</dc:creator>
  <cp:keywords/>
  <dc:description/>
  <cp:lastModifiedBy>hung trieu viet</cp:lastModifiedBy>
  <cp:revision>10</cp:revision>
  <dcterms:created xsi:type="dcterms:W3CDTF">2025-12-12T01:43:00Z</dcterms:created>
  <dcterms:modified xsi:type="dcterms:W3CDTF">2025-12-12T02:46:00Z</dcterms:modified>
</cp:coreProperties>
</file>